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CE1" w:themeColor="background2"/>
  <w:body>
    <w:p w14:paraId="74E0091B" w14:textId="77777777" w:rsidR="00661F6F" w:rsidRDefault="00661F6F" w:rsidP="008A0179">
      <w:pPr>
        <w:rPr>
          <w:rFonts w:ascii="Calibri Light" w:hAnsi="Calibri Light" w:cs="Calibri Light"/>
          <w:i/>
          <w:sz w:val="16"/>
          <w:szCs w:val="2"/>
          <w:lang w:val="tr-TR"/>
        </w:rPr>
        <w:sectPr w:rsidR="00661F6F" w:rsidSect="00CF7ECB">
          <w:headerReference w:type="default" r:id="rId8"/>
          <w:pgSz w:w="12190" w:h="15880"/>
          <w:pgMar w:top="567" w:right="851" w:bottom="567" w:left="851" w:header="709" w:footer="709" w:gutter="0"/>
          <w:cols w:space="284"/>
        </w:sectPr>
      </w:pPr>
    </w:p>
    <w:p w14:paraId="4D3556D9" w14:textId="77777777" w:rsidR="00801402" w:rsidRPr="00CF00C4" w:rsidRDefault="00801402" w:rsidP="00801402">
      <w:pPr>
        <w:rPr>
          <w:rFonts w:ascii="Times New Roman" w:hAnsi="Times New Roman" w:cs="Times New Roman"/>
          <w:sz w:val="16"/>
          <w:szCs w:val="16"/>
          <w:u w:val="single"/>
        </w:rPr>
      </w:pPr>
      <w:bookmarkStart w:id="0" w:name="_Hlk99872887"/>
      <w:r w:rsidRPr="00DA5ED0">
        <w:rPr>
          <w:rFonts w:ascii="Times New Roman" w:hAnsi="Times New Roman" w:cs="Times New Roman"/>
          <w:sz w:val="20"/>
          <w:szCs w:val="20"/>
          <w:u w:val="single"/>
        </w:rPr>
        <w:lastRenderedPageBreak/>
        <w:t>https://</w:t>
      </w:r>
      <w:r>
        <w:rPr>
          <w:rFonts w:ascii="Times New Roman" w:hAnsi="Times New Roman" w:cs="Times New Roman"/>
          <w:sz w:val="20"/>
          <w:szCs w:val="20"/>
          <w:u w:val="single"/>
        </w:rPr>
        <w:t>www.histosophia.com</w:t>
      </w:r>
    </w:p>
    <w:p w14:paraId="125199D4" w14:textId="77777777" w:rsidR="00801402" w:rsidRPr="002F648B" w:rsidRDefault="00801402" w:rsidP="00801402">
      <w:pPr>
        <w:rPr>
          <w:rFonts w:ascii="Times New Roman" w:hAnsi="Times New Roman" w:cs="Times New Roman"/>
        </w:rPr>
      </w:pPr>
      <w:r>
        <w:rPr>
          <w:rFonts w:ascii="Times New Roman" w:hAnsi="Times New Roman" w:cs="Times New Roman"/>
        </w:rPr>
        <w:t>E - ISSN: XXXX-XXXX</w:t>
      </w:r>
    </w:p>
    <w:p w14:paraId="5F870912" w14:textId="77777777" w:rsidR="00801402" w:rsidRPr="002F648B" w:rsidRDefault="00801402" w:rsidP="00801402">
      <w:pPr>
        <w:rPr>
          <w:rFonts w:ascii="Times New Roman" w:hAnsi="Times New Roman" w:cs="Times New Roman"/>
        </w:rPr>
      </w:pPr>
    </w:p>
    <w:p w14:paraId="5A73D413" w14:textId="32467871" w:rsidR="00801402" w:rsidRPr="00B44488" w:rsidRDefault="00801402" w:rsidP="00801402">
      <w:pPr>
        <w:spacing w:line="360" w:lineRule="auto"/>
        <w:rPr>
          <w:rFonts w:ascii="Times New Roman" w:hAnsi="Times New Roman" w:cs="Times New Roman"/>
          <w:b/>
          <w:bCs/>
          <w:sz w:val="18"/>
          <w:szCs w:val="18"/>
          <w:lang w:eastAsia="en-GB"/>
        </w:rPr>
      </w:pPr>
      <w:r>
        <w:rPr>
          <w:rFonts w:ascii="Times New Roman" w:hAnsi="Times New Roman" w:cs="Times New Roman"/>
          <w:b/>
          <w:bCs/>
          <w:sz w:val="18"/>
          <w:szCs w:val="18"/>
          <w:lang w:val="tr-TR" w:eastAsia="en-GB"/>
        </w:rPr>
        <w:t>Sorumlu Yazar</w:t>
      </w:r>
    </w:p>
    <w:p w14:paraId="6689146C" w14:textId="33E16E1E" w:rsidR="003A0DE4" w:rsidRDefault="003A0DE4" w:rsidP="00801402">
      <w:pPr>
        <w:pBdr>
          <w:bottom w:val="single" w:sz="8" w:space="1" w:color="auto"/>
        </w:pBdr>
        <w:rPr>
          <w:rFonts w:ascii="Times New Roman" w:hAnsi="Times New Roman" w:cs="Times New Roman"/>
        </w:rPr>
      </w:pPr>
    </w:p>
    <w:p w14:paraId="6A4A4A8A" w14:textId="3F1A8193" w:rsidR="003A0DE4" w:rsidRDefault="003A0DE4" w:rsidP="00801402">
      <w:pPr>
        <w:pBdr>
          <w:bottom w:val="single" w:sz="8" w:space="1" w:color="auto"/>
        </w:pBdr>
        <w:rPr>
          <w:rFonts w:ascii="Times New Roman" w:hAnsi="Times New Roman" w:cs="Times New Roman"/>
        </w:rPr>
      </w:pPr>
    </w:p>
    <w:p w14:paraId="76E9BE63" w14:textId="0039E1F1" w:rsidR="003A0DE4" w:rsidRDefault="003A0DE4" w:rsidP="00801402">
      <w:pPr>
        <w:pBdr>
          <w:bottom w:val="single" w:sz="8" w:space="1" w:color="auto"/>
        </w:pBdr>
        <w:rPr>
          <w:rFonts w:ascii="Times New Roman" w:hAnsi="Times New Roman" w:cs="Times New Roman"/>
        </w:rPr>
      </w:pPr>
    </w:p>
    <w:p w14:paraId="479D8556" w14:textId="01110339" w:rsidR="003A0DE4" w:rsidRDefault="003A0DE4" w:rsidP="00801402">
      <w:pPr>
        <w:pBdr>
          <w:bottom w:val="single" w:sz="8" w:space="1" w:color="auto"/>
        </w:pBdr>
        <w:rPr>
          <w:rFonts w:ascii="Times New Roman" w:hAnsi="Times New Roman" w:cs="Times New Roman"/>
        </w:rPr>
      </w:pPr>
    </w:p>
    <w:p w14:paraId="04B54E71" w14:textId="3A8F0963" w:rsidR="003A0DE4" w:rsidRDefault="003A0DE4" w:rsidP="00801402">
      <w:pPr>
        <w:pBdr>
          <w:bottom w:val="single" w:sz="8" w:space="1" w:color="auto"/>
        </w:pBdr>
        <w:rPr>
          <w:rFonts w:ascii="Times New Roman" w:hAnsi="Times New Roman" w:cs="Times New Roman"/>
        </w:rPr>
      </w:pPr>
    </w:p>
    <w:p w14:paraId="1C67F31E" w14:textId="5AE67973" w:rsidR="003A0DE4" w:rsidRDefault="003A0DE4" w:rsidP="00801402">
      <w:pPr>
        <w:pBdr>
          <w:bottom w:val="single" w:sz="8" w:space="1" w:color="auto"/>
        </w:pBdr>
        <w:rPr>
          <w:rFonts w:ascii="Times New Roman" w:hAnsi="Times New Roman" w:cs="Times New Roman"/>
        </w:rPr>
      </w:pPr>
    </w:p>
    <w:p w14:paraId="56CE096B" w14:textId="394C2324" w:rsidR="003A0DE4" w:rsidRDefault="003A0DE4" w:rsidP="00801402">
      <w:pPr>
        <w:pBdr>
          <w:bottom w:val="single" w:sz="8" w:space="1" w:color="auto"/>
        </w:pBdr>
        <w:rPr>
          <w:rFonts w:ascii="Times New Roman" w:hAnsi="Times New Roman" w:cs="Times New Roman"/>
        </w:rPr>
      </w:pPr>
    </w:p>
    <w:p w14:paraId="38ECEAAE" w14:textId="2996DD05" w:rsidR="003A0DE4" w:rsidRDefault="00E46925" w:rsidP="00801402">
      <w:pPr>
        <w:pBdr>
          <w:bottom w:val="single" w:sz="8" w:space="1" w:color="auto"/>
        </w:pBd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3B183C9A" wp14:editId="54485842">
                <wp:simplePos x="0" y="0"/>
                <wp:positionH relativeFrom="column">
                  <wp:posOffset>-121000</wp:posOffset>
                </wp:positionH>
                <wp:positionV relativeFrom="paragraph">
                  <wp:posOffset>168494</wp:posOffset>
                </wp:positionV>
                <wp:extent cx="2057925" cy="2033752"/>
                <wp:effectExtent l="0" t="0" r="0" b="5080"/>
                <wp:wrapNone/>
                <wp:docPr id="57" name="Metin Kutusu 57"/>
                <wp:cNvGraphicFramePr/>
                <a:graphic xmlns:a="http://schemas.openxmlformats.org/drawingml/2006/main">
                  <a:graphicData uri="http://schemas.microsoft.com/office/word/2010/wordprocessingShape">
                    <wps:wsp>
                      <wps:cNvSpPr txBox="1"/>
                      <wps:spPr>
                        <a:xfrm>
                          <a:off x="0" y="0"/>
                          <a:ext cx="2057925" cy="2033752"/>
                        </a:xfrm>
                        <a:prstGeom prst="rect">
                          <a:avLst/>
                        </a:prstGeom>
                        <a:noFill/>
                        <a:ln w="6350">
                          <a:noFill/>
                        </a:ln>
                      </wps:spPr>
                      <wps:txbx>
                        <w:txbxContent>
                          <w:p w14:paraId="3F4CCC10" w14:textId="7DF64D8D" w:rsidR="00E46925" w:rsidRDefault="00E46925">
                            <w:r>
                              <w:rPr>
                                <w:noProof/>
                              </w:rPr>
                              <w:drawing>
                                <wp:inline distT="0" distB="0" distL="0" distR="0" wp14:anchorId="6D0A1A59" wp14:editId="014ADE48">
                                  <wp:extent cx="1868170" cy="186817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9">
                                            <a:duotone>
                                              <a:prstClr val="black"/>
                                              <a:srgbClr val="EEECE1">
                                                <a:lumMod val="90000"/>
                                                <a:tint val="45000"/>
                                                <a:satMod val="400000"/>
                                              </a:srgbClr>
                                            </a:duotone>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68170" cy="186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183C9A" id="_x0000_t202" coordsize="21600,21600" o:spt="202" path="m,l,21600r21600,l21600,xe">
                <v:stroke joinstyle="miter"/>
                <v:path gradientshapeok="t" o:connecttype="rect"/>
              </v:shapetype>
              <v:shape id="Metin Kutusu 57" o:spid="_x0000_s1026" type="#_x0000_t202" style="position:absolute;margin-left:-9.55pt;margin-top:13.25pt;width:162.05pt;height:160.1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" filled="f" stroked="f" strokeweight=".5pt">
                <v:textbox>
                  <w:txbxContent>
                    <w:p w14:paraId="3F4CCC10" w14:textId="7DF64D8D" w:rsidR="00E46925" w:rsidRDefault="00E46925">
                      <w:r>
                        <w:rPr>
                          <w:noProof/>
                        </w:rPr>
                        <w:drawing>
                          <wp:inline distT="0" distB="0" distL="0" distR="0" wp14:anchorId="6D0A1A59" wp14:editId="014ADE48">
                            <wp:extent cx="1868170" cy="186817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9">
                                      <a:duotone>
                                        <a:prstClr val="black"/>
                                        <a:srgbClr val="EEECE1">
                                          <a:lumMod val="90000"/>
                                          <a:tint val="45000"/>
                                          <a:satMod val="400000"/>
                                        </a:srgbClr>
                                      </a:duotone>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68170" cy="1868170"/>
                                    </a:xfrm>
                                    <a:prstGeom prst="rect">
                                      <a:avLst/>
                                    </a:prstGeom>
                                  </pic:spPr>
                                </pic:pic>
                              </a:graphicData>
                            </a:graphic>
                          </wp:inline>
                        </w:drawing>
                      </w:r>
                    </w:p>
                  </w:txbxContent>
                </v:textbox>
              </v:shape>
            </w:pict>
          </mc:Fallback>
        </mc:AlternateContent>
      </w:r>
    </w:p>
    <w:p w14:paraId="6D8315C9" w14:textId="3D40467B" w:rsidR="003A0DE4" w:rsidRDefault="003A0DE4" w:rsidP="00801402">
      <w:pPr>
        <w:pBdr>
          <w:bottom w:val="single" w:sz="8" w:space="1" w:color="auto"/>
        </w:pBdr>
        <w:rPr>
          <w:rFonts w:ascii="Times New Roman" w:hAnsi="Times New Roman" w:cs="Times New Roman"/>
        </w:rPr>
      </w:pPr>
    </w:p>
    <w:p w14:paraId="495F4F26" w14:textId="686C495B" w:rsidR="003A0DE4" w:rsidRDefault="003A0DE4" w:rsidP="00801402">
      <w:pPr>
        <w:pBdr>
          <w:bottom w:val="single" w:sz="8" w:space="1" w:color="auto"/>
        </w:pBdr>
        <w:rPr>
          <w:rFonts w:ascii="Times New Roman" w:hAnsi="Times New Roman" w:cs="Times New Roman"/>
        </w:rPr>
      </w:pPr>
    </w:p>
    <w:p w14:paraId="1D471F1F" w14:textId="4C81B3CA" w:rsidR="003A0DE4" w:rsidRDefault="003A0DE4" w:rsidP="00801402">
      <w:pPr>
        <w:pBdr>
          <w:bottom w:val="single" w:sz="8" w:space="1" w:color="auto"/>
        </w:pBdr>
        <w:rPr>
          <w:rFonts w:ascii="Times New Roman" w:hAnsi="Times New Roman" w:cs="Times New Roman"/>
        </w:rPr>
      </w:pPr>
    </w:p>
    <w:p w14:paraId="26DB29D2" w14:textId="40E0242C" w:rsidR="003A0DE4" w:rsidRDefault="003A0DE4" w:rsidP="00801402">
      <w:pPr>
        <w:pBdr>
          <w:bottom w:val="single" w:sz="8" w:space="1" w:color="auto"/>
        </w:pBdr>
        <w:rPr>
          <w:rFonts w:ascii="Times New Roman" w:hAnsi="Times New Roman" w:cs="Times New Roman"/>
        </w:rPr>
      </w:pPr>
    </w:p>
    <w:p w14:paraId="71D87F60" w14:textId="199B8C73" w:rsidR="003A0DE4" w:rsidRDefault="003A0DE4" w:rsidP="00801402">
      <w:pPr>
        <w:pBdr>
          <w:bottom w:val="single" w:sz="8" w:space="1" w:color="auto"/>
        </w:pBdr>
        <w:rPr>
          <w:rFonts w:ascii="Times New Roman" w:hAnsi="Times New Roman" w:cs="Times New Roman"/>
        </w:rPr>
      </w:pPr>
    </w:p>
    <w:p w14:paraId="7F67D3F1" w14:textId="4D3ABF48" w:rsidR="003A0DE4" w:rsidRDefault="003A0DE4" w:rsidP="00801402">
      <w:pPr>
        <w:pBdr>
          <w:bottom w:val="single" w:sz="8" w:space="1" w:color="auto"/>
        </w:pBdr>
        <w:rPr>
          <w:rFonts w:ascii="Times New Roman" w:hAnsi="Times New Roman" w:cs="Times New Roman"/>
        </w:rPr>
      </w:pPr>
    </w:p>
    <w:p w14:paraId="61C91B60" w14:textId="7B2C1321" w:rsidR="003A0DE4" w:rsidRDefault="003A0DE4" w:rsidP="00801402">
      <w:pPr>
        <w:pBdr>
          <w:bottom w:val="single" w:sz="8" w:space="1" w:color="auto"/>
        </w:pBdr>
        <w:rPr>
          <w:rFonts w:ascii="Times New Roman" w:hAnsi="Times New Roman" w:cs="Times New Roman"/>
        </w:rPr>
      </w:pPr>
    </w:p>
    <w:p w14:paraId="64E6D059" w14:textId="05D3CDD0" w:rsidR="003A0DE4" w:rsidRDefault="003A0DE4" w:rsidP="00801402">
      <w:pPr>
        <w:pBdr>
          <w:bottom w:val="single" w:sz="8" w:space="1" w:color="auto"/>
        </w:pBdr>
        <w:rPr>
          <w:rFonts w:ascii="Times New Roman" w:hAnsi="Times New Roman" w:cs="Times New Roman"/>
        </w:rPr>
      </w:pPr>
    </w:p>
    <w:p w14:paraId="298B521F" w14:textId="60DA3385" w:rsidR="003A0DE4" w:rsidRDefault="003A0DE4" w:rsidP="00801402">
      <w:pPr>
        <w:pBdr>
          <w:bottom w:val="single" w:sz="8" w:space="1" w:color="auto"/>
        </w:pBdr>
        <w:rPr>
          <w:rFonts w:ascii="Times New Roman" w:hAnsi="Times New Roman" w:cs="Times New Roman"/>
        </w:rPr>
      </w:pPr>
    </w:p>
    <w:p w14:paraId="2DF7615D" w14:textId="065F03C8" w:rsidR="003A0DE4" w:rsidRDefault="003A0DE4" w:rsidP="00801402">
      <w:pPr>
        <w:pBdr>
          <w:bottom w:val="single" w:sz="8" w:space="1" w:color="auto"/>
        </w:pBdr>
        <w:rPr>
          <w:rFonts w:ascii="Times New Roman" w:hAnsi="Times New Roman" w:cs="Times New Roman"/>
        </w:rPr>
      </w:pPr>
    </w:p>
    <w:p w14:paraId="0620BEB7" w14:textId="314128A8" w:rsidR="003A0DE4" w:rsidRDefault="003A0DE4" w:rsidP="00801402">
      <w:pPr>
        <w:pBdr>
          <w:bottom w:val="single" w:sz="8" w:space="1" w:color="auto"/>
        </w:pBdr>
        <w:rPr>
          <w:rFonts w:ascii="Times New Roman" w:hAnsi="Times New Roman" w:cs="Times New Roman"/>
        </w:rPr>
      </w:pPr>
    </w:p>
    <w:p w14:paraId="2BC17506" w14:textId="37B31F4D" w:rsidR="003A0DE4" w:rsidRDefault="003A0DE4" w:rsidP="00801402">
      <w:pPr>
        <w:pBdr>
          <w:bottom w:val="single" w:sz="8" w:space="1" w:color="auto"/>
        </w:pBdr>
        <w:rPr>
          <w:rFonts w:ascii="Times New Roman" w:hAnsi="Times New Roman" w:cs="Times New Roman"/>
        </w:rPr>
      </w:pPr>
    </w:p>
    <w:p w14:paraId="6DC4A8AF" w14:textId="2C882801" w:rsidR="003A0DE4" w:rsidRDefault="003A0DE4" w:rsidP="00801402">
      <w:pPr>
        <w:pBdr>
          <w:bottom w:val="single" w:sz="8" w:space="1" w:color="auto"/>
        </w:pBdr>
        <w:rPr>
          <w:rFonts w:ascii="Times New Roman" w:hAnsi="Times New Roman" w:cs="Times New Roman"/>
        </w:rPr>
      </w:pPr>
    </w:p>
    <w:p w14:paraId="7E736D86" w14:textId="2D3DB29B" w:rsidR="003A0DE4" w:rsidRDefault="003A0DE4" w:rsidP="00801402">
      <w:pPr>
        <w:pBdr>
          <w:bottom w:val="single" w:sz="8" w:space="1" w:color="auto"/>
        </w:pBdr>
        <w:rPr>
          <w:rFonts w:ascii="Times New Roman" w:hAnsi="Times New Roman" w:cs="Times New Roman"/>
        </w:rPr>
      </w:pPr>
    </w:p>
    <w:p w14:paraId="32F9A0C7" w14:textId="2D99BC2C" w:rsidR="003A0DE4" w:rsidRDefault="003A0DE4" w:rsidP="00801402">
      <w:pPr>
        <w:pBdr>
          <w:bottom w:val="single" w:sz="8" w:space="1" w:color="auto"/>
        </w:pBdr>
        <w:rPr>
          <w:rFonts w:ascii="Times New Roman" w:hAnsi="Times New Roman" w:cs="Times New Roman"/>
        </w:rPr>
      </w:pPr>
    </w:p>
    <w:p w14:paraId="7DD4C191" w14:textId="6612D2DB" w:rsidR="003A0DE4" w:rsidRDefault="003A0DE4" w:rsidP="00801402">
      <w:pPr>
        <w:pBdr>
          <w:bottom w:val="single" w:sz="8" w:space="1" w:color="auto"/>
        </w:pBdr>
        <w:rPr>
          <w:rFonts w:ascii="Times New Roman" w:hAnsi="Times New Roman" w:cs="Times New Roman"/>
        </w:rPr>
      </w:pPr>
    </w:p>
    <w:p w14:paraId="7B300D12" w14:textId="7D7272DB" w:rsidR="003A0DE4" w:rsidRDefault="003A0DE4" w:rsidP="00801402">
      <w:pPr>
        <w:pBdr>
          <w:bottom w:val="single" w:sz="8" w:space="1" w:color="auto"/>
        </w:pBdr>
        <w:rPr>
          <w:rFonts w:ascii="Times New Roman" w:hAnsi="Times New Roman" w:cs="Times New Roman"/>
        </w:rPr>
      </w:pPr>
    </w:p>
    <w:p w14:paraId="2AAD3D90" w14:textId="531F767B" w:rsidR="003A0DE4" w:rsidRDefault="003A0DE4" w:rsidP="00801402">
      <w:pPr>
        <w:pBdr>
          <w:bottom w:val="single" w:sz="8" w:space="1" w:color="auto"/>
        </w:pBdr>
        <w:rPr>
          <w:rFonts w:ascii="Times New Roman" w:hAnsi="Times New Roman" w:cs="Times New Roman"/>
        </w:rPr>
      </w:pPr>
    </w:p>
    <w:p w14:paraId="79113D39" w14:textId="2566AD2B" w:rsidR="003A0DE4" w:rsidRDefault="003A0DE4" w:rsidP="00801402">
      <w:pPr>
        <w:pBdr>
          <w:bottom w:val="single" w:sz="8" w:space="1" w:color="auto"/>
        </w:pBdr>
        <w:rPr>
          <w:rFonts w:ascii="Times New Roman" w:hAnsi="Times New Roman" w:cs="Times New Roman"/>
        </w:rPr>
      </w:pPr>
    </w:p>
    <w:p w14:paraId="6F0E0F07" w14:textId="09637988" w:rsidR="003A0DE4" w:rsidRDefault="003A0DE4" w:rsidP="00801402">
      <w:pPr>
        <w:pBdr>
          <w:bottom w:val="single" w:sz="8" w:space="1" w:color="auto"/>
        </w:pBdr>
        <w:rPr>
          <w:rFonts w:ascii="Times New Roman" w:hAnsi="Times New Roman" w:cs="Times New Roman"/>
        </w:rPr>
      </w:pPr>
    </w:p>
    <w:p w14:paraId="4839FECB" w14:textId="73F087E9" w:rsidR="003A0DE4" w:rsidRDefault="003A0DE4" w:rsidP="00801402">
      <w:pPr>
        <w:pBdr>
          <w:bottom w:val="single" w:sz="8" w:space="1" w:color="auto"/>
        </w:pBdr>
        <w:rPr>
          <w:rFonts w:ascii="Times New Roman" w:hAnsi="Times New Roman" w:cs="Times New Roman"/>
        </w:rPr>
      </w:pPr>
    </w:p>
    <w:p w14:paraId="6D9AF180" w14:textId="6C2F9F14" w:rsidR="003A0DE4" w:rsidRDefault="003A0DE4" w:rsidP="00801402">
      <w:pPr>
        <w:pBdr>
          <w:bottom w:val="single" w:sz="8" w:space="1" w:color="auto"/>
        </w:pBdr>
        <w:rPr>
          <w:rFonts w:ascii="Times New Roman" w:hAnsi="Times New Roman" w:cs="Times New Roman"/>
        </w:rPr>
      </w:pPr>
    </w:p>
    <w:p w14:paraId="79F6AB89" w14:textId="071FAEEB" w:rsidR="003A0DE4" w:rsidRDefault="003A0DE4" w:rsidP="00801402">
      <w:pPr>
        <w:pBdr>
          <w:bottom w:val="single" w:sz="8" w:space="1" w:color="auto"/>
        </w:pBdr>
        <w:rPr>
          <w:rFonts w:ascii="Times New Roman" w:hAnsi="Times New Roman" w:cs="Times New Roman"/>
        </w:rPr>
      </w:pPr>
    </w:p>
    <w:p w14:paraId="6586227E" w14:textId="65E633A8" w:rsidR="003A0DE4" w:rsidRDefault="003A0DE4" w:rsidP="00801402">
      <w:pPr>
        <w:pBdr>
          <w:bottom w:val="single" w:sz="8" w:space="1" w:color="auto"/>
        </w:pBdr>
        <w:rPr>
          <w:rFonts w:ascii="Times New Roman" w:hAnsi="Times New Roman" w:cs="Times New Roman"/>
        </w:rPr>
      </w:pPr>
    </w:p>
    <w:p w14:paraId="4B58A5D9" w14:textId="22DF4C4D" w:rsidR="003A0DE4" w:rsidRDefault="003A0DE4" w:rsidP="00801402">
      <w:pPr>
        <w:pBdr>
          <w:bottom w:val="single" w:sz="8" w:space="1" w:color="auto"/>
        </w:pBdr>
        <w:rPr>
          <w:rFonts w:ascii="Times New Roman" w:hAnsi="Times New Roman" w:cs="Times New Roman"/>
        </w:rPr>
      </w:pPr>
    </w:p>
    <w:p w14:paraId="6B7EF0F9" w14:textId="7FEF79D6" w:rsidR="003A0DE4" w:rsidRDefault="003A0DE4" w:rsidP="00801402">
      <w:pPr>
        <w:pBdr>
          <w:bottom w:val="single" w:sz="8" w:space="1" w:color="auto"/>
        </w:pBdr>
        <w:rPr>
          <w:rFonts w:ascii="Times New Roman" w:hAnsi="Times New Roman" w:cs="Times New Roman"/>
        </w:rPr>
      </w:pPr>
    </w:p>
    <w:p w14:paraId="212210D6" w14:textId="32ECB297" w:rsidR="003A0DE4" w:rsidRDefault="003A0DE4" w:rsidP="00801402">
      <w:pPr>
        <w:pBdr>
          <w:bottom w:val="single" w:sz="8" w:space="1" w:color="auto"/>
        </w:pBdr>
        <w:rPr>
          <w:rFonts w:ascii="Times New Roman" w:hAnsi="Times New Roman" w:cs="Times New Roman"/>
        </w:rPr>
      </w:pPr>
    </w:p>
    <w:p w14:paraId="5362B52D" w14:textId="77777777" w:rsidR="003A0DE4" w:rsidRPr="002F648B" w:rsidRDefault="003A0DE4" w:rsidP="00801402">
      <w:pPr>
        <w:pBdr>
          <w:bottom w:val="single" w:sz="8" w:space="1" w:color="auto"/>
        </w:pBdr>
        <w:rPr>
          <w:rFonts w:ascii="Times New Roman" w:hAnsi="Times New Roman" w:cs="Times New Roman"/>
        </w:rPr>
      </w:pPr>
    </w:p>
    <w:p w14:paraId="75FEEDEB" w14:textId="693D2749" w:rsidR="00801402" w:rsidRPr="003A0DE4" w:rsidRDefault="003A0DE4" w:rsidP="003A0DE4">
      <w:pPr>
        <w:jc w:val="both"/>
        <w:rPr>
          <w:rFonts w:ascii="Times New Roman" w:hAnsi="Times New Roman" w:cs="Times New Roman"/>
          <w:color w:val="0D0D0D" w:themeColor="text1" w:themeTint="F2"/>
          <w:sz w:val="18"/>
          <w:szCs w:val="18"/>
          <w:shd w:val="clear" w:color="auto" w:fill="FFFFFF"/>
        </w:rPr>
      </w:pPr>
      <w:r>
        <w:rPr>
          <w:rFonts w:ascii="Times New Roman" w:hAnsi="Times New Roman" w:cs="Times New Roman"/>
          <w:b/>
          <w:bCs/>
          <w:sz w:val="18"/>
          <w:szCs w:val="18"/>
          <w:lang w:eastAsia="en-GB"/>
        </w:rPr>
        <w:t>Atıf</w:t>
      </w:r>
      <w:r w:rsidR="00801402" w:rsidRPr="00B44488">
        <w:rPr>
          <w:rFonts w:ascii="Times New Roman" w:hAnsi="Times New Roman" w:cs="Times New Roman"/>
          <w:b/>
          <w:bCs/>
          <w:sz w:val="18"/>
          <w:szCs w:val="18"/>
          <w:lang w:eastAsia="en-GB"/>
        </w:rPr>
        <w:t>:</w:t>
      </w:r>
      <w:r w:rsidR="00801402" w:rsidRPr="00B44488">
        <w:rPr>
          <w:rFonts w:ascii="Times New Roman" w:hAnsi="Times New Roman" w:cs="Times New Roman"/>
          <w:sz w:val="18"/>
          <w:szCs w:val="18"/>
          <w:lang w:eastAsia="en-GB"/>
        </w:rPr>
        <w:t xml:space="preserve"> </w:t>
      </w:r>
      <w:r w:rsidR="00801402" w:rsidRPr="003A0DE4">
        <w:rPr>
          <w:rFonts w:ascii="Times New Roman" w:hAnsi="Times New Roman" w:cs="Times New Roman"/>
          <w:color w:val="0D0D0D" w:themeColor="text1" w:themeTint="F2"/>
          <w:sz w:val="18"/>
          <w:szCs w:val="18"/>
          <w:lang w:val="tr-TR"/>
        </w:rPr>
        <w:t>Soyadı</w:t>
      </w:r>
      <w:r w:rsidR="00801402" w:rsidRPr="003A0DE4">
        <w:rPr>
          <w:rFonts w:ascii="Times New Roman" w:hAnsi="Times New Roman" w:cs="Times New Roman"/>
          <w:color w:val="0D0D0D" w:themeColor="text1" w:themeTint="F2"/>
          <w:sz w:val="18"/>
          <w:szCs w:val="18"/>
        </w:rPr>
        <w:t xml:space="preserve">, </w:t>
      </w:r>
      <w:r w:rsidR="00801402" w:rsidRPr="003A0DE4">
        <w:rPr>
          <w:rFonts w:ascii="Times New Roman" w:hAnsi="Times New Roman" w:cs="Times New Roman"/>
          <w:color w:val="0D0D0D" w:themeColor="text1" w:themeTint="F2"/>
          <w:sz w:val="18"/>
          <w:szCs w:val="18"/>
          <w:lang w:val="tr-TR"/>
        </w:rPr>
        <w:t>A</w:t>
      </w:r>
      <w:r w:rsidR="00801402" w:rsidRPr="003A0DE4">
        <w:rPr>
          <w:rFonts w:ascii="Times New Roman" w:hAnsi="Times New Roman" w:cs="Times New Roman"/>
          <w:color w:val="0D0D0D" w:themeColor="text1" w:themeTint="F2"/>
          <w:sz w:val="18"/>
          <w:szCs w:val="18"/>
        </w:rPr>
        <w:t xml:space="preserve">. (2025). </w:t>
      </w:r>
      <w:r w:rsidR="00801402" w:rsidRPr="003A0DE4">
        <w:rPr>
          <w:rFonts w:ascii="Times New Roman" w:hAnsi="Times New Roman" w:cs="Times New Roman"/>
          <w:color w:val="0D0D0D" w:themeColor="text1" w:themeTint="F2"/>
          <w:sz w:val="18"/>
          <w:szCs w:val="18"/>
          <w:lang w:val="tr-TR"/>
        </w:rPr>
        <w:t>Makale Başlığı</w:t>
      </w:r>
      <w:r w:rsidR="00801402" w:rsidRPr="003A0DE4">
        <w:rPr>
          <w:rFonts w:ascii="Times New Roman" w:hAnsi="Times New Roman" w:cs="Times New Roman"/>
          <w:color w:val="0D0D0D" w:themeColor="text1" w:themeTint="F2"/>
          <w:sz w:val="18"/>
          <w:szCs w:val="18"/>
        </w:rPr>
        <w:t>. </w:t>
      </w:r>
      <w:r w:rsidR="00801402" w:rsidRPr="003A0DE4">
        <w:rPr>
          <w:rFonts w:ascii="Times New Roman" w:hAnsi="Times New Roman" w:cs="Times New Roman"/>
          <w:i/>
          <w:iCs/>
          <w:color w:val="0D0D0D" w:themeColor="text1" w:themeTint="F2"/>
          <w:sz w:val="18"/>
          <w:szCs w:val="18"/>
          <w:lang w:val="tr-TR"/>
        </w:rPr>
        <w:t>Histosophia</w:t>
      </w:r>
      <w:r w:rsidR="00801402" w:rsidRPr="003A0DE4">
        <w:rPr>
          <w:rFonts w:ascii="Times New Roman" w:hAnsi="Times New Roman" w:cs="Times New Roman"/>
          <w:i/>
          <w:iCs/>
          <w:color w:val="0D0D0D" w:themeColor="text1" w:themeTint="F2"/>
          <w:sz w:val="18"/>
          <w:szCs w:val="18"/>
        </w:rPr>
        <w:t>,</w:t>
      </w:r>
      <w:r w:rsidR="00801402" w:rsidRPr="003A0DE4">
        <w:rPr>
          <w:rFonts w:ascii="Times New Roman" w:hAnsi="Times New Roman" w:cs="Times New Roman"/>
          <w:color w:val="0D0D0D" w:themeColor="text1" w:themeTint="F2"/>
          <w:sz w:val="18"/>
          <w:szCs w:val="18"/>
        </w:rPr>
        <w:t> (</w:t>
      </w:r>
      <w:r w:rsidR="00801402" w:rsidRPr="003A0DE4">
        <w:rPr>
          <w:rFonts w:ascii="Times New Roman" w:hAnsi="Times New Roman" w:cs="Times New Roman"/>
          <w:color w:val="0D0D0D" w:themeColor="text1" w:themeTint="F2"/>
          <w:sz w:val="18"/>
          <w:szCs w:val="18"/>
          <w:lang w:val="tr-TR"/>
        </w:rPr>
        <w:t>1</w:t>
      </w:r>
      <w:r w:rsidR="00801402" w:rsidRPr="003A0DE4">
        <w:rPr>
          <w:rFonts w:ascii="Times New Roman" w:hAnsi="Times New Roman" w:cs="Times New Roman"/>
          <w:color w:val="0D0D0D" w:themeColor="text1" w:themeTint="F2"/>
          <w:sz w:val="18"/>
          <w:szCs w:val="18"/>
        </w:rPr>
        <w:t xml:space="preserve">), </w:t>
      </w:r>
      <w:r w:rsidR="00801402" w:rsidRPr="003A0DE4">
        <w:rPr>
          <w:rFonts w:ascii="Times New Roman" w:hAnsi="Times New Roman" w:cs="Times New Roman"/>
          <w:color w:val="0D0D0D" w:themeColor="text1" w:themeTint="F2"/>
          <w:sz w:val="18"/>
          <w:szCs w:val="18"/>
          <w:lang w:val="tr-TR"/>
        </w:rPr>
        <w:t>00-00.</w:t>
      </w:r>
    </w:p>
    <w:p w14:paraId="4FFA4961" w14:textId="77777777" w:rsidR="00801402" w:rsidRPr="003A0DE4" w:rsidRDefault="00801402" w:rsidP="003A0DE4">
      <w:pPr>
        <w:jc w:val="both"/>
        <w:rPr>
          <w:rFonts w:ascii="Times New Roman" w:hAnsi="Times New Roman" w:cs="Times New Roman"/>
          <w:color w:val="0D0D0D" w:themeColor="text1" w:themeTint="F2"/>
          <w:sz w:val="16"/>
          <w:szCs w:val="16"/>
        </w:rPr>
      </w:pPr>
      <w:r w:rsidRPr="003A0DE4">
        <w:rPr>
          <w:rFonts w:ascii="Times New Roman" w:hAnsi="Times New Roman" w:cs="Times New Roman"/>
          <w:color w:val="0D0D0D" w:themeColor="text1" w:themeTint="F2"/>
          <w:sz w:val="18"/>
          <w:szCs w:val="18"/>
        </w:rPr>
        <w:t>https://doi.org/</w:t>
      </w:r>
      <w:r w:rsidRPr="003A0DE4">
        <w:rPr>
          <w:rFonts w:ascii="Times New Roman" w:hAnsi="Times New Roman" w:cs="Times New Roman"/>
          <w:color w:val="0D0D0D" w:themeColor="text1" w:themeTint="F2"/>
          <w:sz w:val="16"/>
          <w:szCs w:val="16"/>
        </w:rPr>
        <w:t xml:space="preserve"> </w:t>
      </w:r>
    </w:p>
    <w:p w14:paraId="4FDDF590" w14:textId="77777777" w:rsidR="00801402" w:rsidRPr="00330063" w:rsidRDefault="00801402" w:rsidP="00801402">
      <w:pPr>
        <w:rPr>
          <w:rFonts w:ascii="Times New Roman" w:hAnsi="Times New Roman" w:cs="Times New Roman"/>
        </w:rPr>
      </w:pPr>
    </w:p>
    <w:p w14:paraId="73D4FCE5" w14:textId="7E37E141" w:rsidR="00801402" w:rsidRPr="00E87C5C" w:rsidRDefault="00801402" w:rsidP="00801402">
      <w:pPr>
        <w:spacing w:line="360" w:lineRule="auto"/>
        <w:rPr>
          <w:rFonts w:ascii="Times New Roman" w:hAnsi="Times New Roman" w:cs="Times New Roman"/>
          <w:sz w:val="18"/>
          <w:szCs w:val="18"/>
          <w:lang w:eastAsia="en-GB"/>
        </w:rPr>
      </w:pPr>
      <w:r>
        <w:rPr>
          <w:rFonts w:ascii="Times New Roman" w:hAnsi="Times New Roman" w:cs="Times New Roman"/>
          <w:b/>
          <w:bCs/>
          <w:sz w:val="18"/>
          <w:szCs w:val="18"/>
          <w:lang w:val="tr-TR" w:eastAsia="en-GB"/>
        </w:rPr>
        <w:t>Geliş Tarihi</w:t>
      </w:r>
      <w:r w:rsidRPr="00B44488">
        <w:rPr>
          <w:rFonts w:ascii="Times New Roman" w:hAnsi="Times New Roman" w:cs="Times New Roman"/>
          <w:b/>
          <w:bCs/>
          <w:sz w:val="18"/>
          <w:szCs w:val="18"/>
          <w:lang w:eastAsia="en-GB"/>
        </w:rPr>
        <w:t xml:space="preserve">: </w:t>
      </w:r>
      <w:r>
        <w:rPr>
          <w:rFonts w:ascii="Times New Roman" w:hAnsi="Times New Roman" w:cs="Times New Roman"/>
          <w:sz w:val="18"/>
          <w:szCs w:val="18"/>
          <w:lang w:eastAsia="en-GB"/>
        </w:rPr>
        <w:t>July</w:t>
      </w:r>
      <w:r w:rsidRPr="00B44488">
        <w:rPr>
          <w:rFonts w:ascii="Times New Roman" w:hAnsi="Times New Roman" w:cs="Times New Roman"/>
          <w:sz w:val="18"/>
          <w:szCs w:val="18"/>
          <w:lang w:eastAsia="en-GB"/>
        </w:rPr>
        <w:t xml:space="preserve"> 12, 202</w:t>
      </w:r>
      <w:r>
        <w:rPr>
          <w:rFonts w:ascii="Times New Roman" w:hAnsi="Times New Roman" w:cs="Times New Roman"/>
          <w:sz w:val="18"/>
          <w:szCs w:val="18"/>
          <w:lang w:eastAsia="en-GB"/>
        </w:rPr>
        <w:t>3</w:t>
      </w:r>
    </w:p>
    <w:p w14:paraId="4CF6C87D" w14:textId="75FCA6F5" w:rsidR="00801402" w:rsidRPr="00E87C5C" w:rsidRDefault="00801402" w:rsidP="00801402">
      <w:pPr>
        <w:spacing w:line="360" w:lineRule="auto"/>
        <w:rPr>
          <w:rFonts w:ascii="Times New Roman" w:hAnsi="Times New Roman" w:cs="Times New Roman"/>
          <w:sz w:val="18"/>
          <w:szCs w:val="18"/>
          <w:lang w:eastAsia="en-GB"/>
        </w:rPr>
      </w:pPr>
      <w:r>
        <w:rPr>
          <w:rFonts w:ascii="Times New Roman" w:hAnsi="Times New Roman" w:cs="Times New Roman"/>
          <w:b/>
          <w:bCs/>
          <w:sz w:val="18"/>
          <w:szCs w:val="18"/>
          <w:lang w:val="tr-TR" w:eastAsia="en-GB"/>
        </w:rPr>
        <w:t>Kabul Tarihi</w:t>
      </w:r>
      <w:r w:rsidRPr="00B44488">
        <w:rPr>
          <w:rFonts w:ascii="Times New Roman" w:hAnsi="Times New Roman" w:cs="Times New Roman"/>
          <w:b/>
          <w:bCs/>
          <w:sz w:val="18"/>
          <w:szCs w:val="18"/>
          <w:lang w:eastAsia="en-GB"/>
        </w:rPr>
        <w:t>:</w:t>
      </w:r>
      <w:r w:rsidRPr="00B44488">
        <w:rPr>
          <w:rFonts w:ascii="Times New Roman" w:hAnsi="Times New Roman" w:cs="Times New Roman"/>
          <w:sz w:val="18"/>
          <w:szCs w:val="18"/>
          <w:lang w:eastAsia="en-GB"/>
        </w:rPr>
        <w:t xml:space="preserve"> </w:t>
      </w:r>
      <w:r>
        <w:rPr>
          <w:rFonts w:ascii="Times New Roman" w:hAnsi="Times New Roman" w:cs="Times New Roman"/>
          <w:sz w:val="18"/>
          <w:szCs w:val="18"/>
          <w:lang w:eastAsia="en-GB"/>
        </w:rPr>
        <w:t>July</w:t>
      </w:r>
      <w:r w:rsidRPr="00B44488">
        <w:rPr>
          <w:rFonts w:ascii="Times New Roman" w:hAnsi="Times New Roman" w:cs="Times New Roman"/>
          <w:sz w:val="18"/>
          <w:szCs w:val="18"/>
          <w:lang w:eastAsia="en-GB"/>
        </w:rPr>
        <w:t xml:space="preserve"> 15, 202</w:t>
      </w:r>
      <w:r>
        <w:rPr>
          <w:rFonts w:ascii="Times New Roman" w:hAnsi="Times New Roman" w:cs="Times New Roman"/>
          <w:sz w:val="18"/>
          <w:szCs w:val="18"/>
          <w:lang w:eastAsia="en-GB"/>
        </w:rPr>
        <w:t>3</w:t>
      </w:r>
    </w:p>
    <w:p w14:paraId="32764172" w14:textId="6DD3A45F" w:rsidR="00801402" w:rsidRDefault="00801402" w:rsidP="00801402">
      <w:pPr>
        <w:spacing w:line="360" w:lineRule="auto"/>
        <w:rPr>
          <w:rFonts w:ascii="Times New Roman" w:hAnsi="Times New Roman" w:cs="Times New Roman"/>
          <w:sz w:val="18"/>
          <w:szCs w:val="18"/>
          <w:lang w:eastAsia="en-GB"/>
        </w:rPr>
      </w:pPr>
      <w:r>
        <w:rPr>
          <w:rFonts w:ascii="Times New Roman" w:hAnsi="Times New Roman" w:cs="Times New Roman"/>
          <w:b/>
          <w:bCs/>
          <w:sz w:val="18"/>
          <w:szCs w:val="18"/>
          <w:lang w:val="tr-TR" w:eastAsia="en-GB"/>
        </w:rPr>
        <w:t>Yayın Tarihi</w:t>
      </w:r>
      <w:r w:rsidRPr="00B44488">
        <w:rPr>
          <w:rFonts w:ascii="Times New Roman" w:hAnsi="Times New Roman" w:cs="Times New Roman"/>
          <w:b/>
          <w:bCs/>
          <w:sz w:val="18"/>
          <w:szCs w:val="18"/>
          <w:lang w:eastAsia="en-GB"/>
        </w:rPr>
        <w:t>:</w:t>
      </w:r>
      <w:r w:rsidRPr="00B44488">
        <w:rPr>
          <w:rFonts w:ascii="Times New Roman" w:hAnsi="Times New Roman" w:cs="Times New Roman"/>
          <w:sz w:val="18"/>
          <w:szCs w:val="18"/>
          <w:lang w:eastAsia="en-GB"/>
        </w:rPr>
        <w:t xml:space="preserve"> </w:t>
      </w:r>
      <w:r>
        <w:rPr>
          <w:rFonts w:ascii="Times New Roman" w:hAnsi="Times New Roman" w:cs="Times New Roman"/>
          <w:sz w:val="18"/>
          <w:szCs w:val="18"/>
          <w:lang w:eastAsia="en-GB"/>
        </w:rPr>
        <w:t>July</w:t>
      </w:r>
      <w:r w:rsidRPr="00B44488">
        <w:rPr>
          <w:rFonts w:ascii="Times New Roman" w:hAnsi="Times New Roman" w:cs="Times New Roman"/>
          <w:sz w:val="18"/>
          <w:szCs w:val="18"/>
          <w:lang w:eastAsia="en-GB"/>
        </w:rPr>
        <w:t xml:space="preserve"> 31, 202</w:t>
      </w:r>
      <w:r>
        <w:rPr>
          <w:rFonts w:ascii="Times New Roman" w:hAnsi="Times New Roman" w:cs="Times New Roman"/>
          <w:sz w:val="18"/>
          <w:szCs w:val="18"/>
          <w:lang w:eastAsia="en-GB"/>
        </w:rPr>
        <w:t>3</w:t>
      </w:r>
    </w:p>
    <w:p w14:paraId="6B55B750" w14:textId="77777777" w:rsidR="003A0DE4" w:rsidRPr="00E87C5C" w:rsidRDefault="003A0DE4" w:rsidP="00801402">
      <w:pPr>
        <w:spacing w:line="360" w:lineRule="auto"/>
        <w:rPr>
          <w:rFonts w:ascii="Times New Roman" w:hAnsi="Times New Roman" w:cs="Times New Roman"/>
          <w:sz w:val="18"/>
          <w:szCs w:val="18"/>
          <w:lang w:eastAsia="en-GB"/>
        </w:rPr>
      </w:pPr>
    </w:p>
    <w:p w14:paraId="7DB98AAD" w14:textId="3179F241" w:rsidR="00801402" w:rsidRDefault="009F2D90" w:rsidP="009F2D90">
      <w:pPr>
        <w:jc w:val="center"/>
        <w:rPr>
          <w:rFonts w:ascii="Times New Roman" w:hAnsi="Times New Roman" w:cs="Times New Roman"/>
        </w:rPr>
      </w:pPr>
      <w:r>
        <w:rPr>
          <w:noProof/>
        </w:rPr>
        <w:drawing>
          <wp:inline distT="0" distB="0" distL="0" distR="0" wp14:anchorId="615DFD34" wp14:editId="3F6C1BF9">
            <wp:extent cx="1584960" cy="188595"/>
            <wp:effectExtent l="0" t="0" r="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4960" cy="188595"/>
                    </a:xfrm>
                    <a:prstGeom prst="rect">
                      <a:avLst/>
                    </a:prstGeom>
                  </pic:spPr>
                </pic:pic>
              </a:graphicData>
            </a:graphic>
          </wp:inline>
        </w:drawing>
      </w:r>
    </w:p>
    <w:p w14:paraId="2E4F7670" w14:textId="77777777" w:rsidR="009F2D90" w:rsidRPr="002F648B" w:rsidRDefault="009F2D90" w:rsidP="009F2D90">
      <w:pPr>
        <w:jc w:val="center"/>
        <w:rPr>
          <w:rFonts w:ascii="Times New Roman" w:hAnsi="Times New Roman" w:cs="Times New Roman"/>
        </w:rPr>
      </w:pPr>
    </w:p>
    <w:p w14:paraId="520A0E00" w14:textId="2A345110" w:rsidR="00801402" w:rsidRPr="002F648B" w:rsidRDefault="00801402" w:rsidP="009F2D90">
      <w:pPr>
        <w:jc w:val="center"/>
        <w:rPr>
          <w:rFonts w:ascii="Times New Roman" w:hAnsi="Times New Roman" w:cs="Times New Roman"/>
        </w:rPr>
      </w:pPr>
      <w:r w:rsidRPr="002F648B">
        <w:rPr>
          <w:rFonts w:ascii="Tahoma" w:hAnsi="Tahoma" w:cs="Tahoma"/>
          <w:noProof/>
          <w:color w:val="333300"/>
          <w:sz w:val="21"/>
          <w:szCs w:val="21"/>
          <w:shd w:val="clear" w:color="auto" w:fill="F0F8FF"/>
        </w:rPr>
        <w:drawing>
          <wp:inline distT="0" distB="0" distL="0" distR="0" wp14:anchorId="5EBAA9BA" wp14:editId="47E428E0">
            <wp:extent cx="835660" cy="299720"/>
            <wp:effectExtent l="0" t="0" r="2540" b="5080"/>
            <wp:docPr id="33" name="Resim 3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660" cy="299720"/>
                    </a:xfrm>
                    <a:prstGeom prst="rect">
                      <a:avLst/>
                    </a:prstGeom>
                    <a:noFill/>
                    <a:ln>
                      <a:noFill/>
                    </a:ln>
                  </pic:spPr>
                </pic:pic>
              </a:graphicData>
            </a:graphic>
          </wp:inline>
        </w:drawing>
      </w:r>
    </w:p>
    <w:p w14:paraId="0FF2B5E9" w14:textId="62703C54" w:rsidR="00801402" w:rsidRPr="002F648B" w:rsidRDefault="003A0DE4" w:rsidP="00801402">
      <w:pPr>
        <w:ind w:right="-57"/>
        <w:rPr>
          <w:rFonts w:ascii="Times New Roman" w:hAnsi="Times New Roman" w:cs="Times New Roman"/>
        </w:rPr>
      </w:pPr>
      <w:r>
        <w:rPr>
          <w:rFonts w:ascii="Times New Roman" w:hAnsi="Times New Roman" w:cs="Times New Roman"/>
          <w:b/>
          <w:bCs/>
          <w:noProof/>
          <w:sz w:val="28"/>
          <w:szCs w:val="28"/>
          <w:lang w:val="en-ID"/>
        </w:rPr>
        <w:t>Başlık 14 pt. Times New Roman, Kalın</w:t>
      </w:r>
    </w:p>
    <w:p w14:paraId="4C989EB8" w14:textId="77777777" w:rsidR="00801402" w:rsidRPr="002F648B" w:rsidRDefault="00801402" w:rsidP="00801402">
      <w:pPr>
        <w:pBdr>
          <w:bottom w:val="single" w:sz="8" w:space="1" w:color="auto"/>
        </w:pBdr>
        <w:rPr>
          <w:rFonts w:ascii="Times New Roman" w:hAnsi="Times New Roman" w:cs="Times New Roman"/>
          <w:sz w:val="12"/>
          <w:szCs w:val="12"/>
          <w:lang w:val="en-GB"/>
        </w:rPr>
      </w:pPr>
    </w:p>
    <w:p w14:paraId="160DD156" w14:textId="1C000DEB" w:rsidR="00801402" w:rsidRPr="003A0DE4" w:rsidRDefault="003A0DE4" w:rsidP="003A0DE4">
      <w:pPr>
        <w:jc w:val="both"/>
        <w:rPr>
          <w:rFonts w:ascii="Times New Roman" w:hAnsi="Times New Roman" w:cs="Times New Roman"/>
          <w:b/>
          <w:bCs/>
          <w:sz w:val="20"/>
          <w:szCs w:val="20"/>
        </w:rPr>
      </w:pPr>
      <w:r w:rsidRPr="003A0DE4">
        <w:rPr>
          <w:rFonts w:ascii="Times New Roman" w:hAnsi="Times New Roman" w:cs="Times New Roman"/>
          <w:b/>
          <w:bCs/>
          <w:sz w:val="20"/>
          <w:szCs w:val="20"/>
        </w:rPr>
        <w:t>ÖZ</w:t>
      </w:r>
    </w:p>
    <w:p w14:paraId="5A9E827D" w14:textId="77777777" w:rsidR="00E46925" w:rsidRPr="00E46925" w:rsidRDefault="00E46925" w:rsidP="00E46925">
      <w:pPr>
        <w:jc w:val="both"/>
        <w:rPr>
          <w:rFonts w:ascii="Times New Roman" w:hAnsi="Times New Roman" w:cs="Times New Roman"/>
          <w:sz w:val="20"/>
          <w:szCs w:val="20"/>
        </w:rPr>
      </w:pPr>
      <w:r w:rsidRPr="00E46925">
        <w:rPr>
          <w:rFonts w:ascii="Times New Roman" w:hAnsi="Times New Roman" w:cs="Times New Roman"/>
          <w:sz w:val="20"/>
          <w:szCs w:val="20"/>
        </w:rPr>
        <w:t>(Özet paragrafınızı buraya yazmaya başlayın. Özet, girintisiz, el yazmasının temel noktalarını 200 ila 300 kelimede özetleyen tek bir paragraftır. Yapılandırılmış bir özetin tanımladığı olağan bölümler Arka Plan, Amaç, Yöntemler, Sonuçlar ve Sonuçlardır. Bu paragraf girintili olmamalıdır. Özet doğru, değerlendirici olmayan, okunabilir ve öz olmalıdır. Bu, bu makaledeki en önemli tek paragraftır. Her el yazmasının özetin altında yazılmış 3 ila 5 Anahtar Kelimesi olmalıdır. Anahtar kelimeler, izleyicilerin ilgi alanlarına göre ilgili literatürü aramasına yardımcı olmalıdır).</w:t>
      </w:r>
    </w:p>
    <w:p w14:paraId="0E00CFED" w14:textId="77777777" w:rsidR="00E46925" w:rsidRPr="00E46925" w:rsidRDefault="00E46925" w:rsidP="00E46925">
      <w:pPr>
        <w:jc w:val="both"/>
        <w:rPr>
          <w:rFonts w:ascii="Times New Roman" w:hAnsi="Times New Roman" w:cs="Times New Roman"/>
          <w:sz w:val="20"/>
          <w:szCs w:val="20"/>
        </w:rPr>
      </w:pPr>
    </w:p>
    <w:p w14:paraId="50357AC2" w14:textId="77777777" w:rsidR="00E46925" w:rsidRPr="00E46925" w:rsidRDefault="00E46925" w:rsidP="00E46925">
      <w:pPr>
        <w:jc w:val="both"/>
        <w:rPr>
          <w:rFonts w:ascii="Times New Roman" w:hAnsi="Times New Roman" w:cs="Times New Roman"/>
          <w:i/>
          <w:iCs/>
          <w:sz w:val="20"/>
          <w:szCs w:val="20"/>
        </w:rPr>
      </w:pPr>
      <w:r w:rsidRPr="00E46925">
        <w:rPr>
          <w:rFonts w:ascii="Times New Roman" w:hAnsi="Times New Roman" w:cs="Times New Roman"/>
          <w:i/>
          <w:iCs/>
          <w:sz w:val="20"/>
          <w:szCs w:val="20"/>
        </w:rPr>
        <w:t>Aşağıdaki örneğe bakın:</w:t>
      </w:r>
    </w:p>
    <w:p w14:paraId="2EB33F24" w14:textId="77777777" w:rsidR="00E46925" w:rsidRPr="00E46925" w:rsidRDefault="00E46925" w:rsidP="00E46925">
      <w:pPr>
        <w:jc w:val="both"/>
        <w:rPr>
          <w:rFonts w:ascii="Times New Roman" w:hAnsi="Times New Roman" w:cs="Times New Roman"/>
          <w:sz w:val="20"/>
          <w:szCs w:val="20"/>
        </w:rPr>
      </w:pPr>
      <w:r w:rsidRPr="00E46925">
        <w:rPr>
          <w:rFonts w:ascii="Times New Roman" w:hAnsi="Times New Roman" w:cs="Times New Roman"/>
          <w:sz w:val="20"/>
          <w:szCs w:val="20"/>
        </w:rPr>
        <w:t>Arka Plan. Dil öğreniminde sözlü düzeltici geri bildirimin (OCF) etkinliği, öğrencilerin çeşitli OCF tekniklerini anlama ve bunlara tepki vermelerinden etkilenir. Bu nedenle, öğretmenlerin öğrencilerin OCF stratejilerine yönelik tercihlerini dikkate almaları önemlidir.</w:t>
      </w:r>
    </w:p>
    <w:p w14:paraId="2D8A19AD" w14:textId="77777777" w:rsidR="00E46925" w:rsidRPr="00E46925" w:rsidRDefault="00E46925" w:rsidP="00E46925">
      <w:pPr>
        <w:jc w:val="both"/>
        <w:rPr>
          <w:rFonts w:ascii="Times New Roman" w:hAnsi="Times New Roman" w:cs="Times New Roman"/>
          <w:sz w:val="20"/>
          <w:szCs w:val="20"/>
        </w:rPr>
      </w:pPr>
      <w:r w:rsidRPr="00E46925">
        <w:rPr>
          <w:rFonts w:ascii="Times New Roman" w:hAnsi="Times New Roman" w:cs="Times New Roman"/>
          <w:sz w:val="20"/>
          <w:szCs w:val="20"/>
        </w:rPr>
        <w:t>Amaç. Bu nicel çalışma, Taycayı yabancı dil olarak (TFL) öğrenenlerin yaygın olarak tartışılan on tür OCF için tercihlerini araştırmayı amaçlamaktadır. Özellikle, bu tercihlerin dört öğrenci değişkeninden etkilenip etkilenmediği incelendi: yeterlilik seviyesi, ana dil (L1), yabancı dil sınıf kaygısı (FLCA) ve yabancı dil keyfi (FLE).</w:t>
      </w:r>
    </w:p>
    <w:p w14:paraId="2607D445" w14:textId="77777777" w:rsidR="00E46925" w:rsidRPr="00E46925" w:rsidRDefault="00E46925" w:rsidP="00E46925">
      <w:pPr>
        <w:jc w:val="both"/>
        <w:rPr>
          <w:rFonts w:ascii="Times New Roman" w:hAnsi="Times New Roman" w:cs="Times New Roman"/>
          <w:sz w:val="20"/>
          <w:szCs w:val="20"/>
        </w:rPr>
      </w:pPr>
      <w:r w:rsidRPr="00E46925">
        <w:rPr>
          <w:rFonts w:ascii="Times New Roman" w:hAnsi="Times New Roman" w:cs="Times New Roman"/>
          <w:sz w:val="20"/>
          <w:szCs w:val="20"/>
        </w:rPr>
        <w:t>Yöntem. Çalışmaya Çince, Japonca ve Korece TFL ortamlarından 288 üniversite öğrencisi katıldı ve anketlerden elde edilen veriler uygun istatistiksel yöntemler kullanılarak analiz edildi.</w:t>
      </w:r>
    </w:p>
    <w:p w14:paraId="15672D6A" w14:textId="77777777" w:rsidR="00E46925" w:rsidRPr="00E46925" w:rsidRDefault="00E46925" w:rsidP="00E46925">
      <w:pPr>
        <w:jc w:val="both"/>
        <w:rPr>
          <w:rFonts w:ascii="Times New Roman" w:hAnsi="Times New Roman" w:cs="Times New Roman"/>
          <w:sz w:val="20"/>
          <w:szCs w:val="20"/>
        </w:rPr>
      </w:pPr>
      <w:r w:rsidRPr="00E46925">
        <w:rPr>
          <w:rFonts w:ascii="Times New Roman" w:hAnsi="Times New Roman" w:cs="Times New Roman"/>
          <w:sz w:val="20"/>
          <w:szCs w:val="20"/>
        </w:rPr>
        <w:t>Sonuçlar. Bulgular, yeterlilik seviyesi, L1, FLCA veya FLE seviyesinden bağımsız olarak öğrencilerin metalinguistik geri bildirim ve açık düzeltme gibi daha açık OCF tekniklerini tercih ettiğini göstermektedir. Ancak, Koreli lisans öğrencileri diğer katılımcılara kıyasla OCF stratejilerinin çoğunda (yani, görmezden gelme, çıkarım, yeniden düzenleme, açıklama ve kamusal geri bildirim) daha düşük puan aldı.</w:t>
      </w:r>
    </w:p>
    <w:p w14:paraId="188D2576" w14:textId="5A0BB734" w:rsidR="00801402" w:rsidRDefault="00E46925" w:rsidP="00E46925">
      <w:pPr>
        <w:jc w:val="both"/>
        <w:rPr>
          <w:rFonts w:ascii="Times New Roman" w:hAnsi="Times New Roman" w:cs="Times New Roman"/>
          <w:sz w:val="20"/>
          <w:szCs w:val="20"/>
        </w:rPr>
      </w:pPr>
      <w:r w:rsidRPr="00E46925">
        <w:rPr>
          <w:rFonts w:ascii="Times New Roman" w:hAnsi="Times New Roman" w:cs="Times New Roman"/>
          <w:sz w:val="20"/>
          <w:szCs w:val="20"/>
        </w:rPr>
        <w:t>Sonuç. Bu çalışma, TFL ortamlarındaki öğretim uygulamaları ve sınıftaki L2 öğretim görevlileri için önemli çıkarımlara sahiptir. Öğrencilerin OCF tercihlerini anlayarak, eğitimciler öğretim yaklaşımlarını öğrencilerinin özel ihtiyaçlarını karşılayacak şekilde uyarlayabilirler.</w:t>
      </w:r>
    </w:p>
    <w:p w14:paraId="0E802D25" w14:textId="77777777" w:rsidR="00E46925" w:rsidRPr="003A0DE4" w:rsidRDefault="00E46925" w:rsidP="00E46925">
      <w:pPr>
        <w:jc w:val="both"/>
        <w:rPr>
          <w:rFonts w:ascii="Times New Roman" w:hAnsi="Times New Roman" w:cs="Times New Roman"/>
          <w:sz w:val="20"/>
          <w:szCs w:val="20"/>
        </w:rPr>
      </w:pPr>
    </w:p>
    <w:p w14:paraId="79E2DFB4" w14:textId="7F116FAD" w:rsidR="00801402" w:rsidRPr="003A0DE4" w:rsidRDefault="003A0DE4" w:rsidP="003A0DE4">
      <w:pPr>
        <w:jc w:val="both"/>
        <w:rPr>
          <w:rFonts w:ascii="Times New Roman" w:hAnsi="Times New Roman" w:cs="Times New Roman"/>
          <w:b/>
          <w:bCs/>
          <w:sz w:val="20"/>
          <w:szCs w:val="20"/>
        </w:rPr>
      </w:pPr>
      <w:r>
        <w:rPr>
          <w:rFonts w:ascii="Times New Roman" w:hAnsi="Times New Roman" w:cs="Times New Roman"/>
          <w:b/>
          <w:bCs/>
          <w:sz w:val="20"/>
          <w:szCs w:val="20"/>
        </w:rPr>
        <w:t>ANAHTAR KELİMELER</w:t>
      </w:r>
    </w:p>
    <w:bookmarkEnd w:id="0"/>
    <w:p w14:paraId="33E5775E" w14:textId="304C43D7" w:rsidR="003A0DE4" w:rsidRDefault="00E46925" w:rsidP="00801402">
      <w:pPr>
        <w:pBdr>
          <w:left w:val="single" w:sz="4" w:space="0" w:color="auto"/>
        </w:pBdr>
        <w:rPr>
          <w:rFonts w:ascii="Times New Roman" w:hAnsi="Times New Roman" w:cs="Times New Roman"/>
          <w:b/>
          <w:bCs/>
          <w:color w:val="000000"/>
          <w:sz w:val="24"/>
          <w:szCs w:val="24"/>
          <w:lang w:val="tr-TR" w:eastAsia="id-ID"/>
        </w:rPr>
        <w:sectPr w:rsidR="003A0DE4" w:rsidSect="00801402">
          <w:headerReference w:type="even" r:id="rId14"/>
          <w:headerReference w:type="default" r:id="rId15"/>
          <w:footerReference w:type="even" r:id="rId16"/>
          <w:footerReference w:type="default" r:id="rId17"/>
          <w:headerReference w:type="first" r:id="rId18"/>
          <w:pgSz w:w="12191" w:h="15882" w:code="9"/>
          <w:pgMar w:top="1134" w:right="851" w:bottom="1134" w:left="1134" w:header="709" w:footer="709" w:gutter="0"/>
          <w:pgNumType w:start="1"/>
          <w:cols w:num="2" w:space="5214" w:equalWidth="0">
            <w:col w:w="3629" w:space="284"/>
            <w:col w:w="5723"/>
          </w:cols>
          <w:titlePg/>
          <w:docGrid w:linePitch="360"/>
        </w:sectPr>
      </w:pPr>
      <w:r w:rsidRPr="00E46925">
        <w:rPr>
          <w:rFonts w:ascii="Times New Roman" w:hAnsi="Times New Roman" w:cs="Times New Roman"/>
          <w:sz w:val="20"/>
          <w:szCs w:val="20"/>
        </w:rPr>
        <w:t>Birinci Anahtar Kelime, İkinci Anahtar Kelime, Üçüncü Anahtar Kelime</w:t>
      </w:r>
    </w:p>
    <w:p w14:paraId="052130FC" w14:textId="77777777" w:rsidR="003A0DE4" w:rsidRPr="00CF00C4" w:rsidRDefault="003A0DE4" w:rsidP="003A0DE4">
      <w:pPr>
        <w:rPr>
          <w:rFonts w:ascii="Times New Roman" w:hAnsi="Times New Roman" w:cs="Times New Roman"/>
          <w:sz w:val="16"/>
          <w:szCs w:val="16"/>
          <w:u w:val="single"/>
        </w:rPr>
      </w:pPr>
      <w:r w:rsidRPr="00DA5ED0">
        <w:rPr>
          <w:rFonts w:ascii="Times New Roman" w:hAnsi="Times New Roman" w:cs="Times New Roman"/>
          <w:sz w:val="20"/>
          <w:szCs w:val="20"/>
          <w:u w:val="single"/>
        </w:rPr>
        <w:lastRenderedPageBreak/>
        <w:t>https://</w:t>
      </w:r>
      <w:r>
        <w:rPr>
          <w:rFonts w:ascii="Times New Roman" w:hAnsi="Times New Roman" w:cs="Times New Roman"/>
          <w:sz w:val="20"/>
          <w:szCs w:val="20"/>
          <w:u w:val="single"/>
        </w:rPr>
        <w:t>www.histosophia.com</w:t>
      </w:r>
    </w:p>
    <w:p w14:paraId="6560F33C" w14:textId="77777777" w:rsidR="003A0DE4" w:rsidRPr="002F648B" w:rsidRDefault="003A0DE4" w:rsidP="003A0DE4">
      <w:pPr>
        <w:rPr>
          <w:rFonts w:ascii="Times New Roman" w:hAnsi="Times New Roman" w:cs="Times New Roman"/>
        </w:rPr>
      </w:pPr>
      <w:r>
        <w:rPr>
          <w:rFonts w:ascii="Times New Roman" w:hAnsi="Times New Roman" w:cs="Times New Roman"/>
        </w:rPr>
        <w:t>E - ISSN: XXXX-XXXX</w:t>
      </w:r>
    </w:p>
    <w:p w14:paraId="53602DC5" w14:textId="77777777" w:rsidR="003A0DE4" w:rsidRPr="002F648B" w:rsidRDefault="003A0DE4" w:rsidP="003A0DE4">
      <w:pPr>
        <w:rPr>
          <w:rFonts w:ascii="Times New Roman" w:hAnsi="Times New Roman" w:cs="Times New Roman"/>
        </w:rPr>
      </w:pPr>
    </w:p>
    <w:p w14:paraId="2BC8CAC4" w14:textId="1B59C748" w:rsidR="003A0DE4" w:rsidRPr="00B44488" w:rsidRDefault="003A0DE4" w:rsidP="003A0DE4">
      <w:pPr>
        <w:spacing w:line="360" w:lineRule="auto"/>
        <w:rPr>
          <w:rFonts w:ascii="Times New Roman" w:hAnsi="Times New Roman" w:cs="Times New Roman"/>
          <w:b/>
          <w:bCs/>
          <w:sz w:val="18"/>
          <w:szCs w:val="18"/>
          <w:lang w:eastAsia="en-GB"/>
        </w:rPr>
      </w:pPr>
      <w:r w:rsidRPr="00B44488">
        <w:rPr>
          <w:rFonts w:ascii="Times New Roman" w:hAnsi="Times New Roman" w:cs="Times New Roman"/>
          <w:b/>
          <w:bCs/>
          <w:sz w:val="18"/>
          <w:szCs w:val="18"/>
          <w:lang w:eastAsia="en-GB"/>
        </w:rPr>
        <w:t xml:space="preserve">Correspondence </w:t>
      </w:r>
    </w:p>
    <w:p w14:paraId="51177FC4" w14:textId="77777777" w:rsidR="003A0DE4" w:rsidRDefault="003A0DE4" w:rsidP="003A0DE4">
      <w:pPr>
        <w:rPr>
          <w:rFonts w:ascii="Times New Roman" w:hAnsi="Times New Roman" w:cs="Times New Roman"/>
          <w:color w:val="FF0000"/>
          <w:sz w:val="18"/>
          <w:szCs w:val="18"/>
          <w:lang w:eastAsia="en-GB"/>
        </w:rPr>
      </w:pPr>
    </w:p>
    <w:p w14:paraId="7A52D101" w14:textId="02D88C25" w:rsidR="003A0DE4" w:rsidRDefault="003A0DE4" w:rsidP="003A0DE4">
      <w:pPr>
        <w:rPr>
          <w:rFonts w:ascii="Times New Roman" w:hAnsi="Times New Roman" w:cs="Times New Roman"/>
          <w:color w:val="FF0000"/>
          <w:sz w:val="18"/>
          <w:szCs w:val="18"/>
          <w:lang w:eastAsia="en-GB"/>
        </w:rPr>
      </w:pPr>
    </w:p>
    <w:p w14:paraId="488522EF" w14:textId="77777777" w:rsidR="00AC06EE" w:rsidRPr="002F648B" w:rsidRDefault="00AC06EE" w:rsidP="003A0DE4">
      <w:pPr>
        <w:rPr>
          <w:rFonts w:ascii="Times New Roman" w:hAnsi="Times New Roman" w:cs="Times New Roman"/>
        </w:rPr>
      </w:pPr>
    </w:p>
    <w:p w14:paraId="5629155D" w14:textId="77777777" w:rsidR="003A0DE4" w:rsidRPr="002F648B" w:rsidRDefault="003A0DE4" w:rsidP="003A0DE4">
      <w:pPr>
        <w:rPr>
          <w:rFonts w:ascii="Times New Roman" w:hAnsi="Times New Roman" w:cs="Times New Roman"/>
        </w:rPr>
      </w:pPr>
    </w:p>
    <w:p w14:paraId="01257053" w14:textId="77777777" w:rsidR="003A0DE4" w:rsidRPr="002F648B" w:rsidRDefault="003A0DE4" w:rsidP="003A0DE4">
      <w:pPr>
        <w:rPr>
          <w:rFonts w:ascii="Times New Roman" w:hAnsi="Times New Roman" w:cs="Times New Roman"/>
        </w:rPr>
      </w:pPr>
    </w:p>
    <w:p w14:paraId="1452C3F9" w14:textId="77777777" w:rsidR="003A0DE4" w:rsidRPr="002F648B" w:rsidRDefault="003A0DE4" w:rsidP="003A0DE4">
      <w:pPr>
        <w:rPr>
          <w:rFonts w:ascii="Times New Roman" w:hAnsi="Times New Roman" w:cs="Times New Roman"/>
        </w:rPr>
      </w:pPr>
    </w:p>
    <w:p w14:paraId="4634D431" w14:textId="77777777" w:rsidR="003A0DE4" w:rsidRPr="002F648B" w:rsidRDefault="003A0DE4" w:rsidP="003A0DE4">
      <w:pPr>
        <w:rPr>
          <w:rFonts w:ascii="Times New Roman" w:hAnsi="Times New Roman" w:cs="Times New Roman"/>
        </w:rPr>
      </w:pPr>
    </w:p>
    <w:p w14:paraId="73BD2BA2" w14:textId="6E50A075" w:rsidR="003A0DE4" w:rsidRDefault="003A0DE4" w:rsidP="003A0DE4">
      <w:pPr>
        <w:rPr>
          <w:rFonts w:ascii="Times New Roman" w:hAnsi="Times New Roman" w:cs="Times New Roman"/>
        </w:rPr>
      </w:pPr>
    </w:p>
    <w:p w14:paraId="3B3FE77A" w14:textId="1BA9C536" w:rsidR="003A0DE4" w:rsidRDefault="00E46925" w:rsidP="003A0DE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89312" behindDoc="0" locked="0" layoutInCell="1" allowOverlap="1" wp14:anchorId="417464CA" wp14:editId="486DDBB3">
                <wp:simplePos x="0" y="0"/>
                <wp:positionH relativeFrom="column">
                  <wp:posOffset>-126540</wp:posOffset>
                </wp:positionH>
                <wp:positionV relativeFrom="paragraph">
                  <wp:posOffset>218440</wp:posOffset>
                </wp:positionV>
                <wp:extent cx="2057925" cy="2033752"/>
                <wp:effectExtent l="0" t="0" r="0" b="5080"/>
                <wp:wrapNone/>
                <wp:docPr id="61" name="Metin Kutusu 61"/>
                <wp:cNvGraphicFramePr/>
                <a:graphic xmlns:a="http://schemas.openxmlformats.org/drawingml/2006/main">
                  <a:graphicData uri="http://schemas.microsoft.com/office/word/2010/wordprocessingShape">
                    <wps:wsp>
                      <wps:cNvSpPr txBox="1"/>
                      <wps:spPr>
                        <a:xfrm>
                          <a:off x="0" y="0"/>
                          <a:ext cx="2057925" cy="2033752"/>
                        </a:xfrm>
                        <a:prstGeom prst="rect">
                          <a:avLst/>
                        </a:prstGeom>
                        <a:noFill/>
                        <a:ln w="6350">
                          <a:noFill/>
                        </a:ln>
                      </wps:spPr>
                      <wps:txbx>
                        <w:txbxContent>
                          <w:p w14:paraId="64119BFD" w14:textId="77777777" w:rsidR="00E46925" w:rsidRDefault="00E46925" w:rsidP="00E46925">
                            <w:r>
                              <w:rPr>
                                <w:noProof/>
                              </w:rPr>
                              <w:drawing>
                                <wp:inline distT="0" distB="0" distL="0" distR="0" wp14:anchorId="3F60384C" wp14:editId="695C8EDA">
                                  <wp:extent cx="1868170" cy="186817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9">
                                            <a:duotone>
                                              <a:prstClr val="black"/>
                                              <a:srgbClr val="EEECE1">
                                                <a:lumMod val="90000"/>
                                                <a:tint val="45000"/>
                                                <a:satMod val="400000"/>
                                              </a:srgbClr>
                                            </a:duotone>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68170" cy="186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464CA" id="Metin Kutusu 61" o:spid="_x0000_s1027" type="#_x0000_t202" style="position:absolute;margin-left:-9.95pt;margin-top:17.2pt;width:162.05pt;height:160.1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" filled="f" stroked="f" strokeweight=".5pt">
                <v:textbox>
                  <w:txbxContent>
                    <w:p w14:paraId="64119BFD" w14:textId="77777777" w:rsidR="00E46925" w:rsidRDefault="00E46925" w:rsidP="00E46925">
                      <w:r>
                        <w:rPr>
                          <w:noProof/>
                        </w:rPr>
                        <w:drawing>
                          <wp:inline distT="0" distB="0" distL="0" distR="0" wp14:anchorId="3F60384C" wp14:editId="695C8EDA">
                            <wp:extent cx="1868170" cy="186817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pic:nvPicPr>
                                  <pic:blipFill>
                                    <a:blip r:embed="rId9">
                                      <a:duotone>
                                        <a:prstClr val="black"/>
                                        <a:srgbClr val="EEECE1">
                                          <a:lumMod val="90000"/>
                                          <a:tint val="45000"/>
                                          <a:satMod val="400000"/>
                                        </a:srgbClr>
                                      </a:duotone>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68170" cy="1868170"/>
                                    </a:xfrm>
                                    <a:prstGeom prst="rect">
                                      <a:avLst/>
                                    </a:prstGeom>
                                  </pic:spPr>
                                </pic:pic>
                              </a:graphicData>
                            </a:graphic>
                          </wp:inline>
                        </w:drawing>
                      </w:r>
                    </w:p>
                  </w:txbxContent>
                </v:textbox>
              </v:shape>
            </w:pict>
          </mc:Fallback>
        </mc:AlternateContent>
      </w:r>
    </w:p>
    <w:p w14:paraId="1DA01674" w14:textId="77777777" w:rsidR="003A0DE4" w:rsidRDefault="003A0DE4" w:rsidP="003A0DE4">
      <w:pPr>
        <w:rPr>
          <w:rFonts w:ascii="Times New Roman" w:hAnsi="Times New Roman" w:cs="Times New Roman"/>
        </w:rPr>
      </w:pPr>
    </w:p>
    <w:p w14:paraId="218A1F88" w14:textId="77777777" w:rsidR="003A0DE4" w:rsidRDefault="003A0DE4" w:rsidP="003A0DE4">
      <w:pPr>
        <w:rPr>
          <w:rFonts w:ascii="Times New Roman" w:hAnsi="Times New Roman" w:cs="Times New Roman"/>
        </w:rPr>
      </w:pPr>
    </w:p>
    <w:p w14:paraId="4AE87182" w14:textId="77777777" w:rsidR="003A0DE4" w:rsidRDefault="003A0DE4" w:rsidP="003A0DE4">
      <w:pPr>
        <w:rPr>
          <w:rFonts w:ascii="Times New Roman" w:hAnsi="Times New Roman" w:cs="Times New Roman"/>
        </w:rPr>
      </w:pPr>
    </w:p>
    <w:p w14:paraId="52575E8B" w14:textId="77777777" w:rsidR="003A0DE4" w:rsidRDefault="003A0DE4" w:rsidP="003A0DE4">
      <w:pPr>
        <w:rPr>
          <w:rFonts w:ascii="Times New Roman" w:hAnsi="Times New Roman" w:cs="Times New Roman"/>
        </w:rPr>
      </w:pPr>
    </w:p>
    <w:p w14:paraId="7CD2DDEC" w14:textId="77777777" w:rsidR="003A0DE4" w:rsidRDefault="003A0DE4" w:rsidP="003A0DE4">
      <w:pPr>
        <w:rPr>
          <w:rFonts w:ascii="Times New Roman" w:hAnsi="Times New Roman" w:cs="Times New Roman"/>
        </w:rPr>
      </w:pPr>
    </w:p>
    <w:p w14:paraId="4098A85C" w14:textId="77777777" w:rsidR="003A0DE4" w:rsidRDefault="003A0DE4" w:rsidP="003A0DE4">
      <w:pPr>
        <w:rPr>
          <w:rFonts w:ascii="Times New Roman" w:hAnsi="Times New Roman" w:cs="Times New Roman"/>
        </w:rPr>
      </w:pPr>
    </w:p>
    <w:p w14:paraId="3B7FB48D" w14:textId="77777777" w:rsidR="003A0DE4" w:rsidRDefault="003A0DE4" w:rsidP="003A0DE4">
      <w:pPr>
        <w:rPr>
          <w:rFonts w:ascii="Times New Roman" w:hAnsi="Times New Roman" w:cs="Times New Roman"/>
        </w:rPr>
      </w:pPr>
    </w:p>
    <w:p w14:paraId="2D3E6AFA" w14:textId="77777777" w:rsidR="003A0DE4" w:rsidRDefault="003A0DE4" w:rsidP="003A0DE4">
      <w:pPr>
        <w:rPr>
          <w:rFonts w:ascii="Times New Roman" w:hAnsi="Times New Roman" w:cs="Times New Roman"/>
        </w:rPr>
      </w:pPr>
    </w:p>
    <w:p w14:paraId="4E9AC5EC" w14:textId="77777777" w:rsidR="003A0DE4" w:rsidRDefault="003A0DE4" w:rsidP="003A0DE4">
      <w:pPr>
        <w:rPr>
          <w:rFonts w:ascii="Times New Roman" w:hAnsi="Times New Roman" w:cs="Times New Roman"/>
        </w:rPr>
      </w:pPr>
    </w:p>
    <w:p w14:paraId="22A7C50E" w14:textId="77777777" w:rsidR="003A0DE4" w:rsidRPr="002F648B" w:rsidRDefault="003A0DE4" w:rsidP="003A0DE4">
      <w:pPr>
        <w:rPr>
          <w:rFonts w:ascii="Times New Roman" w:hAnsi="Times New Roman" w:cs="Times New Roman"/>
        </w:rPr>
      </w:pPr>
    </w:p>
    <w:p w14:paraId="193F6728" w14:textId="77777777" w:rsidR="003A0DE4" w:rsidRPr="002F648B" w:rsidRDefault="003A0DE4" w:rsidP="003A0DE4">
      <w:pPr>
        <w:rPr>
          <w:rFonts w:ascii="Times New Roman" w:hAnsi="Times New Roman" w:cs="Times New Roman"/>
        </w:rPr>
      </w:pPr>
    </w:p>
    <w:p w14:paraId="30651E6F" w14:textId="77777777" w:rsidR="003A0DE4" w:rsidRPr="002F648B" w:rsidRDefault="003A0DE4" w:rsidP="003A0DE4">
      <w:pPr>
        <w:rPr>
          <w:rFonts w:ascii="Times New Roman" w:hAnsi="Times New Roman" w:cs="Times New Roman"/>
        </w:rPr>
      </w:pPr>
    </w:p>
    <w:p w14:paraId="324D44F1" w14:textId="77777777" w:rsidR="003A0DE4" w:rsidRDefault="003A0DE4" w:rsidP="003A0DE4">
      <w:pPr>
        <w:rPr>
          <w:rFonts w:ascii="Times New Roman" w:hAnsi="Times New Roman" w:cs="Times New Roman"/>
        </w:rPr>
      </w:pPr>
    </w:p>
    <w:p w14:paraId="595AA95E" w14:textId="77777777" w:rsidR="003A0DE4" w:rsidRPr="002F648B" w:rsidRDefault="003A0DE4" w:rsidP="003A0DE4">
      <w:pPr>
        <w:rPr>
          <w:rFonts w:ascii="Times New Roman" w:hAnsi="Times New Roman" w:cs="Times New Roman"/>
        </w:rPr>
      </w:pPr>
    </w:p>
    <w:p w14:paraId="0620507F" w14:textId="77777777" w:rsidR="003A0DE4" w:rsidRPr="002F648B" w:rsidRDefault="003A0DE4" w:rsidP="003A0DE4">
      <w:pPr>
        <w:rPr>
          <w:rFonts w:ascii="Times New Roman" w:hAnsi="Times New Roman" w:cs="Times New Roman"/>
        </w:rPr>
      </w:pPr>
    </w:p>
    <w:p w14:paraId="20BCC758" w14:textId="77777777" w:rsidR="003A0DE4" w:rsidRPr="002F648B" w:rsidRDefault="003A0DE4" w:rsidP="003A0DE4">
      <w:pPr>
        <w:rPr>
          <w:rFonts w:ascii="Times New Roman" w:hAnsi="Times New Roman" w:cs="Times New Roman"/>
        </w:rPr>
      </w:pPr>
    </w:p>
    <w:p w14:paraId="05383F15" w14:textId="77777777" w:rsidR="003A0DE4" w:rsidRPr="002F648B" w:rsidRDefault="003A0DE4" w:rsidP="003A0DE4">
      <w:pPr>
        <w:rPr>
          <w:rFonts w:ascii="Times New Roman" w:hAnsi="Times New Roman" w:cs="Times New Roman"/>
        </w:rPr>
      </w:pPr>
    </w:p>
    <w:p w14:paraId="59D8C060" w14:textId="77777777" w:rsidR="003A0DE4" w:rsidRPr="002F648B" w:rsidRDefault="003A0DE4" w:rsidP="003A0DE4">
      <w:pPr>
        <w:rPr>
          <w:rFonts w:ascii="Times New Roman" w:hAnsi="Times New Roman" w:cs="Times New Roman"/>
        </w:rPr>
      </w:pPr>
    </w:p>
    <w:p w14:paraId="6B59021B" w14:textId="77777777" w:rsidR="003A0DE4" w:rsidRPr="002F648B" w:rsidRDefault="003A0DE4" w:rsidP="003A0DE4">
      <w:pPr>
        <w:rPr>
          <w:rFonts w:ascii="Times New Roman" w:hAnsi="Times New Roman" w:cs="Times New Roman"/>
        </w:rPr>
      </w:pPr>
    </w:p>
    <w:p w14:paraId="50B2C0D7" w14:textId="77777777" w:rsidR="003A0DE4" w:rsidRPr="002F648B" w:rsidRDefault="003A0DE4" w:rsidP="003A0DE4">
      <w:pPr>
        <w:rPr>
          <w:rFonts w:ascii="Times New Roman" w:hAnsi="Times New Roman" w:cs="Times New Roman"/>
        </w:rPr>
      </w:pPr>
    </w:p>
    <w:p w14:paraId="749CDBD5" w14:textId="77777777" w:rsidR="003A0DE4" w:rsidRPr="002F648B" w:rsidRDefault="003A0DE4" w:rsidP="003A0DE4">
      <w:pPr>
        <w:rPr>
          <w:rFonts w:ascii="Times New Roman" w:hAnsi="Times New Roman" w:cs="Times New Roman"/>
        </w:rPr>
      </w:pPr>
    </w:p>
    <w:p w14:paraId="40AA7184" w14:textId="77777777" w:rsidR="003A0DE4" w:rsidRPr="002F648B" w:rsidRDefault="003A0DE4" w:rsidP="003A0DE4">
      <w:pPr>
        <w:rPr>
          <w:rFonts w:ascii="Times New Roman" w:hAnsi="Times New Roman" w:cs="Times New Roman"/>
        </w:rPr>
      </w:pPr>
    </w:p>
    <w:p w14:paraId="65D1A799" w14:textId="77777777" w:rsidR="003A0DE4" w:rsidRPr="002F648B" w:rsidRDefault="003A0DE4" w:rsidP="003A0DE4">
      <w:pPr>
        <w:rPr>
          <w:rFonts w:ascii="Times New Roman" w:hAnsi="Times New Roman" w:cs="Times New Roman"/>
        </w:rPr>
      </w:pPr>
    </w:p>
    <w:p w14:paraId="37177FD6" w14:textId="3DEFC333" w:rsidR="003A0DE4" w:rsidRDefault="003A0DE4" w:rsidP="003A0DE4">
      <w:pPr>
        <w:rPr>
          <w:rFonts w:ascii="Times New Roman" w:hAnsi="Times New Roman" w:cs="Times New Roman"/>
        </w:rPr>
      </w:pPr>
    </w:p>
    <w:p w14:paraId="32205897" w14:textId="1DF36343" w:rsidR="00901250" w:rsidRDefault="00901250" w:rsidP="003A0DE4">
      <w:pPr>
        <w:rPr>
          <w:rFonts w:ascii="Times New Roman" w:hAnsi="Times New Roman" w:cs="Times New Roman"/>
        </w:rPr>
      </w:pPr>
    </w:p>
    <w:p w14:paraId="1D33C2FB" w14:textId="77777777" w:rsidR="00901250" w:rsidRPr="002F648B" w:rsidRDefault="00901250" w:rsidP="003A0DE4">
      <w:pPr>
        <w:rPr>
          <w:rFonts w:ascii="Times New Roman" w:hAnsi="Times New Roman" w:cs="Times New Roman"/>
        </w:rPr>
      </w:pPr>
    </w:p>
    <w:p w14:paraId="1B8FF3C2" w14:textId="77777777" w:rsidR="003A0DE4" w:rsidRPr="002F648B" w:rsidRDefault="003A0DE4" w:rsidP="003A0DE4">
      <w:pPr>
        <w:rPr>
          <w:rFonts w:ascii="Times New Roman" w:hAnsi="Times New Roman" w:cs="Times New Roman"/>
        </w:rPr>
      </w:pPr>
    </w:p>
    <w:p w14:paraId="7C872A19" w14:textId="77777777" w:rsidR="003A0DE4" w:rsidRPr="002F648B" w:rsidRDefault="003A0DE4" w:rsidP="003A0DE4">
      <w:pPr>
        <w:pBdr>
          <w:bottom w:val="single" w:sz="8" w:space="1" w:color="auto"/>
        </w:pBdr>
        <w:rPr>
          <w:rFonts w:ascii="Times New Roman" w:hAnsi="Times New Roman" w:cs="Times New Roman"/>
        </w:rPr>
      </w:pPr>
    </w:p>
    <w:p w14:paraId="6866EC01" w14:textId="2AD2A368" w:rsidR="003A0DE4" w:rsidRPr="003A0DE4" w:rsidRDefault="003A0DE4" w:rsidP="003A0DE4">
      <w:pPr>
        <w:jc w:val="both"/>
        <w:rPr>
          <w:rFonts w:ascii="Times New Roman" w:hAnsi="Times New Roman" w:cs="Times New Roman"/>
          <w:color w:val="0D0D0D" w:themeColor="text1" w:themeTint="F2"/>
          <w:sz w:val="18"/>
          <w:szCs w:val="18"/>
          <w:shd w:val="clear" w:color="auto" w:fill="FFFFFF"/>
        </w:rPr>
      </w:pPr>
      <w:r w:rsidRPr="00B44488">
        <w:rPr>
          <w:rFonts w:ascii="Times New Roman" w:hAnsi="Times New Roman" w:cs="Times New Roman"/>
          <w:b/>
          <w:bCs/>
          <w:sz w:val="18"/>
          <w:szCs w:val="18"/>
          <w:lang w:eastAsia="en-GB"/>
        </w:rPr>
        <w:t>Citation:</w:t>
      </w:r>
      <w:r w:rsidRPr="00B44488">
        <w:rPr>
          <w:rFonts w:ascii="Times New Roman" w:hAnsi="Times New Roman" w:cs="Times New Roman"/>
          <w:sz w:val="18"/>
          <w:szCs w:val="18"/>
          <w:lang w:eastAsia="en-GB"/>
        </w:rPr>
        <w:t xml:space="preserve"> </w:t>
      </w:r>
      <w:r w:rsidRPr="003A0DE4">
        <w:rPr>
          <w:rFonts w:ascii="Times New Roman" w:hAnsi="Times New Roman" w:cs="Times New Roman"/>
          <w:color w:val="0D0D0D" w:themeColor="text1" w:themeTint="F2"/>
          <w:sz w:val="18"/>
          <w:szCs w:val="18"/>
          <w:lang w:val="tr-TR"/>
        </w:rPr>
        <w:t>Soyadı</w:t>
      </w:r>
      <w:r w:rsidRPr="003A0DE4">
        <w:rPr>
          <w:rFonts w:ascii="Times New Roman" w:hAnsi="Times New Roman" w:cs="Times New Roman"/>
          <w:color w:val="0D0D0D" w:themeColor="text1" w:themeTint="F2"/>
          <w:sz w:val="18"/>
          <w:szCs w:val="18"/>
        </w:rPr>
        <w:t xml:space="preserve">, </w:t>
      </w:r>
      <w:r w:rsidRPr="003A0DE4">
        <w:rPr>
          <w:rFonts w:ascii="Times New Roman" w:hAnsi="Times New Roman" w:cs="Times New Roman"/>
          <w:color w:val="0D0D0D" w:themeColor="text1" w:themeTint="F2"/>
          <w:sz w:val="18"/>
          <w:szCs w:val="18"/>
          <w:lang w:val="tr-TR"/>
        </w:rPr>
        <w:t>A</w:t>
      </w:r>
      <w:r w:rsidRPr="003A0DE4">
        <w:rPr>
          <w:rFonts w:ascii="Times New Roman" w:hAnsi="Times New Roman" w:cs="Times New Roman"/>
          <w:color w:val="0D0D0D" w:themeColor="text1" w:themeTint="F2"/>
          <w:sz w:val="18"/>
          <w:szCs w:val="18"/>
        </w:rPr>
        <w:t xml:space="preserve">. (2025). </w:t>
      </w:r>
      <w:r w:rsidRPr="003A0DE4">
        <w:rPr>
          <w:rFonts w:ascii="Times New Roman" w:hAnsi="Times New Roman" w:cs="Times New Roman"/>
          <w:color w:val="0D0D0D" w:themeColor="text1" w:themeTint="F2"/>
          <w:sz w:val="18"/>
          <w:szCs w:val="18"/>
          <w:lang w:val="tr-TR"/>
        </w:rPr>
        <w:t>Title of Manuscript.</w:t>
      </w:r>
      <w:r w:rsidRPr="003A0DE4">
        <w:rPr>
          <w:rFonts w:ascii="Times New Roman" w:hAnsi="Times New Roman" w:cs="Times New Roman"/>
          <w:color w:val="0D0D0D" w:themeColor="text1" w:themeTint="F2"/>
          <w:sz w:val="18"/>
          <w:szCs w:val="18"/>
        </w:rPr>
        <w:t> </w:t>
      </w:r>
      <w:r w:rsidRPr="003A0DE4">
        <w:rPr>
          <w:rFonts w:ascii="Times New Roman" w:hAnsi="Times New Roman" w:cs="Times New Roman"/>
          <w:i/>
          <w:iCs/>
          <w:color w:val="0D0D0D" w:themeColor="text1" w:themeTint="F2"/>
          <w:sz w:val="18"/>
          <w:szCs w:val="18"/>
          <w:lang w:val="tr-TR"/>
        </w:rPr>
        <w:t>Histosophia</w:t>
      </w:r>
      <w:r w:rsidRPr="003A0DE4">
        <w:rPr>
          <w:rFonts w:ascii="Times New Roman" w:hAnsi="Times New Roman" w:cs="Times New Roman"/>
          <w:i/>
          <w:iCs/>
          <w:color w:val="0D0D0D" w:themeColor="text1" w:themeTint="F2"/>
          <w:sz w:val="18"/>
          <w:szCs w:val="18"/>
        </w:rPr>
        <w:t>,</w:t>
      </w:r>
      <w:r w:rsidRPr="003A0DE4">
        <w:rPr>
          <w:rFonts w:ascii="Times New Roman" w:hAnsi="Times New Roman" w:cs="Times New Roman"/>
          <w:color w:val="0D0D0D" w:themeColor="text1" w:themeTint="F2"/>
          <w:sz w:val="18"/>
          <w:szCs w:val="18"/>
        </w:rPr>
        <w:t> (</w:t>
      </w:r>
      <w:r w:rsidRPr="003A0DE4">
        <w:rPr>
          <w:rFonts w:ascii="Times New Roman" w:hAnsi="Times New Roman" w:cs="Times New Roman"/>
          <w:color w:val="0D0D0D" w:themeColor="text1" w:themeTint="F2"/>
          <w:sz w:val="18"/>
          <w:szCs w:val="18"/>
          <w:lang w:val="tr-TR"/>
        </w:rPr>
        <w:t>1</w:t>
      </w:r>
      <w:r w:rsidRPr="003A0DE4">
        <w:rPr>
          <w:rFonts w:ascii="Times New Roman" w:hAnsi="Times New Roman" w:cs="Times New Roman"/>
          <w:color w:val="0D0D0D" w:themeColor="text1" w:themeTint="F2"/>
          <w:sz w:val="18"/>
          <w:szCs w:val="18"/>
        </w:rPr>
        <w:t xml:space="preserve">), </w:t>
      </w:r>
      <w:r w:rsidRPr="003A0DE4">
        <w:rPr>
          <w:rFonts w:ascii="Times New Roman" w:hAnsi="Times New Roman" w:cs="Times New Roman"/>
          <w:color w:val="0D0D0D" w:themeColor="text1" w:themeTint="F2"/>
          <w:sz w:val="18"/>
          <w:szCs w:val="18"/>
          <w:lang w:val="tr-TR"/>
        </w:rPr>
        <w:t>00-00.</w:t>
      </w:r>
    </w:p>
    <w:p w14:paraId="4F78C3FF" w14:textId="77777777" w:rsidR="003A0DE4" w:rsidRPr="003A0DE4" w:rsidRDefault="003A0DE4" w:rsidP="003A0DE4">
      <w:pPr>
        <w:jc w:val="both"/>
        <w:rPr>
          <w:rFonts w:ascii="Times New Roman" w:hAnsi="Times New Roman" w:cs="Times New Roman"/>
          <w:color w:val="0D0D0D" w:themeColor="text1" w:themeTint="F2"/>
          <w:sz w:val="16"/>
          <w:szCs w:val="16"/>
        </w:rPr>
      </w:pPr>
      <w:r w:rsidRPr="003A0DE4">
        <w:rPr>
          <w:rFonts w:ascii="Times New Roman" w:hAnsi="Times New Roman" w:cs="Times New Roman"/>
          <w:color w:val="0D0D0D" w:themeColor="text1" w:themeTint="F2"/>
          <w:sz w:val="18"/>
          <w:szCs w:val="18"/>
        </w:rPr>
        <w:t>https://doi.org/</w:t>
      </w:r>
      <w:r w:rsidRPr="003A0DE4">
        <w:rPr>
          <w:rFonts w:ascii="Times New Roman" w:hAnsi="Times New Roman" w:cs="Times New Roman"/>
          <w:color w:val="0D0D0D" w:themeColor="text1" w:themeTint="F2"/>
          <w:sz w:val="16"/>
          <w:szCs w:val="16"/>
        </w:rPr>
        <w:t xml:space="preserve"> </w:t>
      </w:r>
    </w:p>
    <w:p w14:paraId="19F9BA55" w14:textId="77777777" w:rsidR="003A0DE4" w:rsidRPr="003A0DE4" w:rsidRDefault="003A0DE4" w:rsidP="003A0DE4">
      <w:pPr>
        <w:rPr>
          <w:rFonts w:ascii="Times New Roman" w:hAnsi="Times New Roman" w:cs="Times New Roman"/>
          <w:sz w:val="18"/>
          <w:szCs w:val="18"/>
          <w:lang w:eastAsia="en-GB"/>
        </w:rPr>
      </w:pPr>
    </w:p>
    <w:p w14:paraId="1C6E1DB5" w14:textId="29F8BAF5" w:rsidR="003A0DE4" w:rsidRPr="003A0DE4" w:rsidRDefault="003A0DE4" w:rsidP="003A0DE4">
      <w:pPr>
        <w:spacing w:line="360" w:lineRule="auto"/>
        <w:rPr>
          <w:rFonts w:ascii="Times New Roman" w:hAnsi="Times New Roman" w:cs="Times New Roman"/>
          <w:sz w:val="18"/>
          <w:szCs w:val="18"/>
          <w:lang w:eastAsia="en-GB"/>
        </w:rPr>
      </w:pPr>
      <w:r w:rsidRPr="003A0DE4">
        <w:rPr>
          <w:rFonts w:ascii="Times New Roman" w:hAnsi="Times New Roman" w:cs="Times New Roman"/>
          <w:b/>
          <w:bCs/>
          <w:sz w:val="18"/>
          <w:szCs w:val="18"/>
          <w:lang w:eastAsia="en-GB"/>
        </w:rPr>
        <w:t xml:space="preserve">Received: </w:t>
      </w:r>
      <w:r w:rsidRPr="003A0DE4">
        <w:rPr>
          <w:rFonts w:ascii="Times New Roman" w:hAnsi="Times New Roman" w:cs="Times New Roman"/>
          <w:sz w:val="18"/>
          <w:szCs w:val="18"/>
          <w:lang w:eastAsia="en-GB"/>
        </w:rPr>
        <w:t>July 12, 2023</w:t>
      </w:r>
    </w:p>
    <w:p w14:paraId="47765F87" w14:textId="462920BF" w:rsidR="003A0DE4" w:rsidRPr="003A0DE4" w:rsidRDefault="003A0DE4" w:rsidP="003A0DE4">
      <w:pPr>
        <w:spacing w:line="360" w:lineRule="auto"/>
        <w:rPr>
          <w:rFonts w:ascii="Times New Roman" w:hAnsi="Times New Roman" w:cs="Times New Roman"/>
          <w:sz w:val="18"/>
          <w:szCs w:val="18"/>
          <w:lang w:eastAsia="en-GB"/>
        </w:rPr>
      </w:pPr>
      <w:r w:rsidRPr="003A0DE4">
        <w:rPr>
          <w:rFonts w:ascii="Times New Roman" w:hAnsi="Times New Roman" w:cs="Times New Roman"/>
          <w:b/>
          <w:bCs/>
          <w:sz w:val="18"/>
          <w:szCs w:val="18"/>
          <w:lang w:eastAsia="en-GB"/>
        </w:rPr>
        <w:t>Accepted:</w:t>
      </w:r>
      <w:r w:rsidRPr="003A0DE4">
        <w:rPr>
          <w:rFonts w:ascii="Times New Roman" w:hAnsi="Times New Roman" w:cs="Times New Roman"/>
          <w:sz w:val="18"/>
          <w:szCs w:val="18"/>
          <w:lang w:eastAsia="en-GB"/>
        </w:rPr>
        <w:t xml:space="preserve"> July 15, 2023</w:t>
      </w:r>
    </w:p>
    <w:p w14:paraId="233B8F6B" w14:textId="724ECB87" w:rsidR="003A0DE4" w:rsidRPr="003A0DE4" w:rsidRDefault="003A0DE4" w:rsidP="003A0DE4">
      <w:pPr>
        <w:spacing w:line="360" w:lineRule="auto"/>
        <w:rPr>
          <w:rFonts w:ascii="Times New Roman" w:hAnsi="Times New Roman" w:cs="Times New Roman"/>
          <w:sz w:val="18"/>
          <w:szCs w:val="18"/>
          <w:lang w:eastAsia="en-GB"/>
        </w:rPr>
      </w:pPr>
      <w:r w:rsidRPr="003A0DE4">
        <w:rPr>
          <w:rFonts w:ascii="Times New Roman" w:hAnsi="Times New Roman" w:cs="Times New Roman"/>
          <w:b/>
          <w:bCs/>
          <w:sz w:val="18"/>
          <w:szCs w:val="18"/>
          <w:lang w:eastAsia="en-GB"/>
        </w:rPr>
        <w:t>Published:</w:t>
      </w:r>
      <w:r w:rsidRPr="003A0DE4">
        <w:rPr>
          <w:rFonts w:ascii="Times New Roman" w:hAnsi="Times New Roman" w:cs="Times New Roman"/>
          <w:sz w:val="18"/>
          <w:szCs w:val="18"/>
          <w:lang w:eastAsia="en-GB"/>
        </w:rPr>
        <w:t xml:space="preserve"> July 31, 2023</w:t>
      </w:r>
    </w:p>
    <w:p w14:paraId="53E2E424" w14:textId="77777777" w:rsidR="003A0DE4" w:rsidRPr="003A0DE4" w:rsidRDefault="003A0DE4" w:rsidP="003A0DE4">
      <w:pPr>
        <w:spacing w:line="360" w:lineRule="auto"/>
        <w:rPr>
          <w:rFonts w:ascii="Times New Roman" w:hAnsi="Times New Roman" w:cs="Times New Roman"/>
          <w:sz w:val="18"/>
          <w:szCs w:val="18"/>
          <w:lang w:eastAsia="en-GB"/>
        </w:rPr>
      </w:pPr>
    </w:p>
    <w:p w14:paraId="3EF9B963" w14:textId="77777777" w:rsidR="003A0DE4" w:rsidRPr="003A0DE4" w:rsidRDefault="003A0DE4" w:rsidP="003A0DE4">
      <w:pPr>
        <w:jc w:val="center"/>
        <w:rPr>
          <w:rFonts w:ascii="Times New Roman" w:hAnsi="Times New Roman" w:cs="Times New Roman"/>
        </w:rPr>
      </w:pPr>
      <w:r w:rsidRPr="003A0DE4">
        <w:rPr>
          <w:noProof/>
        </w:rPr>
        <w:drawing>
          <wp:inline distT="0" distB="0" distL="0" distR="0" wp14:anchorId="22C70CA3" wp14:editId="493C8A67">
            <wp:extent cx="1584960" cy="188595"/>
            <wp:effectExtent l="0" t="0" r="0" b="190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4960" cy="188595"/>
                    </a:xfrm>
                    <a:prstGeom prst="rect">
                      <a:avLst/>
                    </a:prstGeom>
                  </pic:spPr>
                </pic:pic>
              </a:graphicData>
            </a:graphic>
          </wp:inline>
        </w:drawing>
      </w:r>
    </w:p>
    <w:p w14:paraId="0D49E9AD" w14:textId="77777777" w:rsidR="003A0DE4" w:rsidRPr="003A0DE4" w:rsidRDefault="003A0DE4" w:rsidP="003A0DE4">
      <w:pPr>
        <w:jc w:val="center"/>
        <w:rPr>
          <w:rFonts w:ascii="Times New Roman" w:hAnsi="Times New Roman" w:cs="Times New Roman"/>
        </w:rPr>
      </w:pPr>
    </w:p>
    <w:p w14:paraId="67965C19" w14:textId="77777777" w:rsidR="003A0DE4" w:rsidRPr="003A0DE4" w:rsidRDefault="003A0DE4" w:rsidP="003A0DE4">
      <w:pPr>
        <w:jc w:val="center"/>
        <w:rPr>
          <w:rFonts w:ascii="Times New Roman" w:hAnsi="Times New Roman" w:cs="Times New Roman"/>
        </w:rPr>
      </w:pPr>
      <w:r w:rsidRPr="003A0DE4">
        <w:rPr>
          <w:rFonts w:ascii="Tahoma" w:hAnsi="Tahoma" w:cs="Tahoma"/>
          <w:noProof/>
          <w:color w:val="333300"/>
          <w:sz w:val="21"/>
          <w:szCs w:val="21"/>
          <w:shd w:val="clear" w:color="auto" w:fill="F0F8FF"/>
        </w:rPr>
        <w:drawing>
          <wp:inline distT="0" distB="0" distL="0" distR="0" wp14:anchorId="32966C4F" wp14:editId="4FC5D2D6">
            <wp:extent cx="835660" cy="299720"/>
            <wp:effectExtent l="0" t="0" r="2540" b="5080"/>
            <wp:docPr id="38" name="Resim 3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660" cy="299720"/>
                    </a:xfrm>
                    <a:prstGeom prst="rect">
                      <a:avLst/>
                    </a:prstGeom>
                    <a:noFill/>
                    <a:ln>
                      <a:noFill/>
                    </a:ln>
                  </pic:spPr>
                </pic:pic>
              </a:graphicData>
            </a:graphic>
          </wp:inline>
        </w:drawing>
      </w:r>
    </w:p>
    <w:p w14:paraId="790E8FC7" w14:textId="22A88598" w:rsidR="003A0DE4" w:rsidRPr="003A0DE4" w:rsidRDefault="003A0DE4" w:rsidP="003A0DE4">
      <w:pPr>
        <w:ind w:right="-57"/>
        <w:rPr>
          <w:rFonts w:ascii="Times New Roman" w:hAnsi="Times New Roman" w:cs="Times New Roman"/>
        </w:rPr>
      </w:pPr>
      <w:r w:rsidRPr="003A0DE4">
        <w:rPr>
          <w:rFonts w:ascii="Times New Roman" w:hAnsi="Times New Roman" w:cs="Times New Roman"/>
          <w:b/>
          <w:bCs/>
          <w:noProof/>
          <w:sz w:val="28"/>
          <w:szCs w:val="28"/>
          <w:lang w:val="en-ID"/>
        </w:rPr>
        <w:t xml:space="preserve">Tittle </w:t>
      </w:r>
      <w:r w:rsidRPr="003A0DE4">
        <w:rPr>
          <w:rFonts w:ascii="Times New Roman" w:hAnsi="Times New Roman" w:cs="Times New Roman"/>
          <w:b/>
          <w:bCs/>
          <w:noProof/>
          <w:sz w:val="28"/>
          <w:szCs w:val="28"/>
        </w:rPr>
        <w:t xml:space="preserve">Must Be </w:t>
      </w:r>
      <w:r w:rsidRPr="003A0DE4">
        <w:rPr>
          <w:rFonts w:ascii="Times New Roman" w:hAnsi="Times New Roman" w:cs="Times New Roman"/>
          <w:b/>
          <w:bCs/>
          <w:sz w:val="28"/>
          <w:szCs w:val="28"/>
        </w:rPr>
        <w:t>Typed Using 1</w:t>
      </w:r>
      <w:r w:rsidRPr="003A0DE4">
        <w:rPr>
          <w:rFonts w:ascii="Times New Roman" w:hAnsi="Times New Roman" w:cs="Times New Roman"/>
          <w:b/>
          <w:bCs/>
          <w:sz w:val="28"/>
          <w:szCs w:val="28"/>
          <w:lang w:val="en-ID"/>
        </w:rPr>
        <w:t>4pt,</w:t>
      </w:r>
      <w:r w:rsidRPr="003A0DE4">
        <w:rPr>
          <w:rFonts w:ascii="Times New Roman" w:hAnsi="Times New Roman" w:cs="Times New Roman"/>
          <w:b/>
          <w:bCs/>
          <w:sz w:val="28"/>
          <w:szCs w:val="28"/>
        </w:rPr>
        <w:t xml:space="preserve"> Times New Roman Font, Bold</w:t>
      </w:r>
    </w:p>
    <w:p w14:paraId="3EAEAC05" w14:textId="77777777" w:rsidR="003A0DE4" w:rsidRPr="003A0DE4" w:rsidRDefault="003A0DE4" w:rsidP="003A0DE4">
      <w:pPr>
        <w:pBdr>
          <w:bottom w:val="single" w:sz="8" w:space="1" w:color="auto"/>
        </w:pBdr>
        <w:rPr>
          <w:rFonts w:ascii="Times New Roman" w:hAnsi="Times New Roman" w:cs="Times New Roman"/>
          <w:sz w:val="12"/>
          <w:szCs w:val="12"/>
          <w:lang w:val="en-GB"/>
        </w:rPr>
      </w:pPr>
    </w:p>
    <w:p w14:paraId="4E0A16DB" w14:textId="77777777" w:rsidR="003A0DE4" w:rsidRPr="003A0DE4" w:rsidRDefault="003A0DE4" w:rsidP="003A0DE4">
      <w:pPr>
        <w:spacing w:line="360" w:lineRule="auto"/>
        <w:rPr>
          <w:rFonts w:ascii="Times New Roman" w:hAnsi="Times New Roman" w:cs="Times New Roman"/>
          <w:b/>
          <w:bCs/>
          <w:color w:val="0D0D0D" w:themeColor="text1" w:themeTint="F2"/>
          <w:sz w:val="20"/>
          <w:szCs w:val="20"/>
          <w:lang w:eastAsia="en-GB"/>
        </w:rPr>
      </w:pPr>
      <w:r w:rsidRPr="003A0DE4">
        <w:rPr>
          <w:rFonts w:ascii="Times New Roman" w:hAnsi="Times New Roman" w:cs="Times New Roman"/>
          <w:b/>
          <w:bCs/>
          <w:color w:val="0D0D0D" w:themeColor="text1" w:themeTint="F2"/>
          <w:sz w:val="20"/>
          <w:szCs w:val="20"/>
        </w:rPr>
        <w:t>ABSTRACT</w:t>
      </w:r>
    </w:p>
    <w:p w14:paraId="741B9DA2" w14:textId="77777777" w:rsidR="003A0DE4" w:rsidRPr="003A0DE4" w:rsidRDefault="003A0DE4" w:rsidP="003A0DE4">
      <w:pPr>
        <w:jc w:val="both"/>
        <w:rPr>
          <w:color w:val="0D0D0D" w:themeColor="text1" w:themeTint="F2"/>
          <w:sz w:val="20"/>
          <w:szCs w:val="20"/>
        </w:rPr>
      </w:pPr>
      <w:r w:rsidRPr="003A0DE4">
        <w:rPr>
          <w:color w:val="0D0D0D" w:themeColor="text1" w:themeTint="F2"/>
          <w:sz w:val="20"/>
          <w:szCs w:val="20"/>
        </w:rPr>
        <w:t>(</w:t>
      </w:r>
      <w:r w:rsidRPr="003A0DE4">
        <w:rPr>
          <w:rFonts w:ascii="Times New Roman" w:hAnsi="Times New Roman" w:cs="Times New Roman"/>
          <w:color w:val="0D0D0D" w:themeColor="text1" w:themeTint="F2"/>
          <w:sz w:val="20"/>
          <w:szCs w:val="20"/>
        </w:rPr>
        <w:t xml:space="preserve">Begin typing your abstract paragraph here. An abstract is a single paragraph, without indentation, that summarizes the key points of the manuscript in 200 to 300 words. The usual sections defined in a structured abstract are the </w:t>
      </w:r>
      <w:r w:rsidRPr="003A0DE4">
        <w:rPr>
          <w:rFonts w:ascii="Times New Roman" w:hAnsi="Times New Roman" w:cs="Times New Roman"/>
          <w:b/>
          <w:bCs/>
          <w:color w:val="0D0D0D" w:themeColor="text1" w:themeTint="F2"/>
          <w:sz w:val="20"/>
          <w:szCs w:val="20"/>
        </w:rPr>
        <w:t>Background</w:t>
      </w:r>
      <w:r w:rsidRPr="003A0DE4">
        <w:rPr>
          <w:rFonts w:ascii="Times New Roman" w:hAnsi="Times New Roman" w:cs="Times New Roman"/>
          <w:color w:val="0D0D0D" w:themeColor="text1" w:themeTint="F2"/>
          <w:sz w:val="20"/>
          <w:szCs w:val="20"/>
        </w:rPr>
        <w:t xml:space="preserve">, </w:t>
      </w:r>
      <w:r w:rsidRPr="003A0DE4">
        <w:rPr>
          <w:rFonts w:ascii="Times New Roman" w:eastAsia="Calibri" w:hAnsi="Times New Roman" w:cs="Times New Roman"/>
          <w:b/>
          <w:bCs/>
          <w:color w:val="0D0D0D" w:themeColor="text1" w:themeTint="F2"/>
          <w:kern w:val="2"/>
          <w:sz w:val="20"/>
          <w:szCs w:val="20"/>
        </w:rPr>
        <w:t>Purpose,</w:t>
      </w:r>
      <w:r w:rsidRPr="003A0DE4">
        <w:rPr>
          <w:rFonts w:ascii="Times New Roman" w:hAnsi="Times New Roman" w:cs="Times New Roman"/>
          <w:b/>
          <w:bCs/>
          <w:color w:val="0D0D0D" w:themeColor="text1" w:themeTint="F2"/>
          <w:sz w:val="20"/>
          <w:szCs w:val="20"/>
        </w:rPr>
        <w:t xml:space="preserve"> Methods</w:t>
      </w:r>
      <w:r w:rsidRPr="003A0DE4">
        <w:rPr>
          <w:rFonts w:ascii="Times New Roman" w:hAnsi="Times New Roman" w:cs="Times New Roman"/>
          <w:color w:val="0D0D0D" w:themeColor="text1" w:themeTint="F2"/>
          <w:sz w:val="20"/>
          <w:szCs w:val="20"/>
        </w:rPr>
        <w:t xml:space="preserve">, </w:t>
      </w:r>
      <w:r w:rsidRPr="003A0DE4">
        <w:rPr>
          <w:rFonts w:ascii="Times New Roman" w:hAnsi="Times New Roman" w:cs="Times New Roman"/>
          <w:b/>
          <w:bCs/>
          <w:color w:val="0D0D0D" w:themeColor="text1" w:themeTint="F2"/>
          <w:sz w:val="20"/>
          <w:szCs w:val="20"/>
        </w:rPr>
        <w:t>Results</w:t>
      </w:r>
      <w:r w:rsidRPr="003A0DE4">
        <w:rPr>
          <w:rFonts w:ascii="Times New Roman" w:hAnsi="Times New Roman" w:cs="Times New Roman"/>
          <w:color w:val="0D0D0D" w:themeColor="text1" w:themeTint="F2"/>
          <w:sz w:val="20"/>
          <w:szCs w:val="20"/>
        </w:rPr>
        <w:t xml:space="preserve">, and </w:t>
      </w:r>
      <w:r w:rsidRPr="003A0DE4">
        <w:rPr>
          <w:rFonts w:ascii="Times New Roman" w:hAnsi="Times New Roman" w:cs="Times New Roman"/>
          <w:b/>
          <w:bCs/>
          <w:color w:val="0D0D0D" w:themeColor="text1" w:themeTint="F2"/>
          <w:sz w:val="20"/>
          <w:szCs w:val="20"/>
        </w:rPr>
        <w:t>Conclusions</w:t>
      </w:r>
      <w:r w:rsidRPr="003A0DE4">
        <w:rPr>
          <w:rFonts w:ascii="Times New Roman" w:hAnsi="Times New Roman" w:cs="Times New Roman"/>
          <w:color w:val="0D0D0D" w:themeColor="text1" w:themeTint="F2"/>
          <w:sz w:val="20"/>
          <w:szCs w:val="20"/>
        </w:rPr>
        <w:t xml:space="preserve">. This paragraph should not be indented. Abstract should be accurate, nonevaluative, readable, and concise. This is the most important single paragraph in this paper. Each </w:t>
      </w:r>
      <w:r w:rsidRPr="003A0DE4">
        <w:rPr>
          <w:color w:val="0D0D0D" w:themeColor="text1" w:themeTint="F2"/>
          <w:sz w:val="20"/>
          <w:szCs w:val="20"/>
        </w:rPr>
        <w:t>manuscrip</w:t>
      </w:r>
      <w:r w:rsidRPr="003A0DE4">
        <w:rPr>
          <w:color w:val="0D0D0D" w:themeColor="text1" w:themeTint="F2"/>
          <w:sz w:val="20"/>
          <w:szCs w:val="20"/>
          <w:lang w:val="en-ID"/>
        </w:rPr>
        <w:t>t</w:t>
      </w:r>
      <w:r w:rsidRPr="003A0DE4">
        <w:rPr>
          <w:rFonts w:ascii="Times New Roman" w:hAnsi="Times New Roman" w:cs="Times New Roman"/>
          <w:color w:val="0D0D0D" w:themeColor="text1" w:themeTint="F2"/>
          <w:sz w:val="20"/>
          <w:szCs w:val="20"/>
        </w:rPr>
        <w:t xml:space="preserve"> should have 3 to </w:t>
      </w:r>
      <w:r w:rsidRPr="003A0DE4">
        <w:rPr>
          <w:color w:val="0D0D0D" w:themeColor="text1" w:themeTint="F2"/>
          <w:sz w:val="20"/>
          <w:szCs w:val="20"/>
        </w:rPr>
        <w:t>5</w:t>
      </w:r>
      <w:r w:rsidRPr="003A0DE4">
        <w:rPr>
          <w:rFonts w:ascii="Times New Roman" w:hAnsi="Times New Roman" w:cs="Times New Roman"/>
          <w:color w:val="0D0D0D" w:themeColor="text1" w:themeTint="F2"/>
          <w:sz w:val="20"/>
          <w:szCs w:val="20"/>
        </w:rPr>
        <w:t xml:space="preserve"> Keyword written under the abstract. The keywords should help audience search the relevant literature to their interest</w:t>
      </w:r>
      <w:r w:rsidRPr="003A0DE4">
        <w:rPr>
          <w:color w:val="0D0D0D" w:themeColor="text1" w:themeTint="F2"/>
          <w:sz w:val="20"/>
          <w:szCs w:val="20"/>
        </w:rPr>
        <w:t>).</w:t>
      </w:r>
    </w:p>
    <w:p w14:paraId="627B3407" w14:textId="77777777" w:rsidR="003A0DE4" w:rsidRPr="003A0DE4" w:rsidRDefault="003A0DE4" w:rsidP="003A0DE4">
      <w:pPr>
        <w:jc w:val="both"/>
        <w:rPr>
          <w:color w:val="0D0D0D" w:themeColor="text1" w:themeTint="F2"/>
          <w:sz w:val="20"/>
          <w:szCs w:val="20"/>
        </w:rPr>
      </w:pPr>
    </w:p>
    <w:p w14:paraId="2B87EB34" w14:textId="77777777" w:rsidR="003A0DE4" w:rsidRPr="00E46925" w:rsidRDefault="003A0DE4" w:rsidP="003A0DE4">
      <w:pPr>
        <w:spacing w:after="60"/>
        <w:jc w:val="both"/>
        <w:rPr>
          <w:rFonts w:ascii="Times New Roman" w:eastAsia="Calibri" w:hAnsi="Times New Roman" w:cs="Times New Roman"/>
          <w:color w:val="0D0D0D" w:themeColor="text1" w:themeTint="F2"/>
          <w:kern w:val="2"/>
          <w:sz w:val="16"/>
          <w:szCs w:val="16"/>
          <w:shd w:val="clear" w:color="auto" w:fill="FFFFFF"/>
        </w:rPr>
      </w:pPr>
      <w:r w:rsidRPr="00E46925">
        <w:rPr>
          <w:rFonts w:ascii="Times New Roman" w:hAnsi="Times New Roman" w:cs="Times New Roman"/>
          <w:i/>
          <w:color w:val="0D0D0D" w:themeColor="text1" w:themeTint="F2"/>
          <w:sz w:val="20"/>
          <w:szCs w:val="20"/>
        </w:rPr>
        <w:t>Look this example below:</w:t>
      </w:r>
    </w:p>
    <w:p w14:paraId="1856EAA2" w14:textId="77777777" w:rsidR="003A0DE4" w:rsidRPr="003A0DE4" w:rsidRDefault="003A0DE4" w:rsidP="003A0DE4">
      <w:pPr>
        <w:jc w:val="both"/>
        <w:rPr>
          <w:rFonts w:ascii="Times New Roman" w:hAnsi="Times New Roman" w:cs="Times New Roman"/>
          <w:sz w:val="20"/>
          <w:szCs w:val="20"/>
        </w:rPr>
      </w:pPr>
      <w:r w:rsidRPr="003A0DE4">
        <w:rPr>
          <w:rFonts w:ascii="Times New Roman" w:hAnsi="Times New Roman" w:cs="Times New Roman"/>
          <w:sz w:val="20"/>
          <w:szCs w:val="20"/>
        </w:rPr>
        <w:t>Background. The effectiveness of oral corrective feedback (OCF) in language learning is influenced by learners’ comprehension and response to various OCF techniques. Therefore, it is essential for teachers to consider learners’ preferences for OCF strategies.</w:t>
      </w:r>
    </w:p>
    <w:p w14:paraId="5973F9EE" w14:textId="77777777" w:rsidR="003A0DE4" w:rsidRPr="003A0DE4" w:rsidRDefault="003A0DE4" w:rsidP="003A0DE4">
      <w:pPr>
        <w:jc w:val="both"/>
        <w:rPr>
          <w:rFonts w:ascii="Times New Roman" w:hAnsi="Times New Roman" w:cs="Times New Roman"/>
          <w:sz w:val="20"/>
          <w:szCs w:val="20"/>
        </w:rPr>
      </w:pPr>
      <w:r w:rsidRPr="003A0DE4">
        <w:rPr>
          <w:rFonts w:ascii="Times New Roman" w:hAnsi="Times New Roman" w:cs="Times New Roman"/>
          <w:sz w:val="20"/>
          <w:szCs w:val="20"/>
        </w:rPr>
        <w:t xml:space="preserve">Purpose. This quantitative study aimed to investigate the preferences of Thai as a foreign language (TFL) learner for ten commonly discussed types of OCF. Specifically, it examined whether these preferences are influenced by four learner variables: proficiency level, first language (L1), foreign language classroom anxiety (FLCA), and foreign language enjoyment (FLE). </w:t>
      </w:r>
    </w:p>
    <w:p w14:paraId="5147F853" w14:textId="77777777" w:rsidR="003A0DE4" w:rsidRPr="003A0DE4" w:rsidRDefault="003A0DE4" w:rsidP="003A0DE4">
      <w:pPr>
        <w:jc w:val="both"/>
        <w:rPr>
          <w:rFonts w:ascii="Times New Roman" w:hAnsi="Times New Roman" w:cs="Times New Roman"/>
          <w:sz w:val="20"/>
          <w:szCs w:val="20"/>
        </w:rPr>
      </w:pPr>
      <w:r w:rsidRPr="003A0DE4">
        <w:rPr>
          <w:rFonts w:ascii="Times New Roman" w:hAnsi="Times New Roman" w:cs="Times New Roman"/>
          <w:sz w:val="20"/>
          <w:szCs w:val="20"/>
        </w:rPr>
        <w:t>Method. The study involved 288 university students from Chinese, Japanese, and Korean TFL settings, and the data from questionnaires were analysed using appropriate statistical methods.</w:t>
      </w:r>
    </w:p>
    <w:p w14:paraId="510E7253" w14:textId="77777777" w:rsidR="003A0DE4" w:rsidRPr="003A0DE4" w:rsidRDefault="003A0DE4" w:rsidP="003A0DE4">
      <w:pPr>
        <w:jc w:val="both"/>
        <w:rPr>
          <w:rFonts w:ascii="Times New Roman" w:hAnsi="Times New Roman" w:cs="Times New Roman"/>
          <w:sz w:val="20"/>
          <w:szCs w:val="20"/>
        </w:rPr>
      </w:pPr>
      <w:r w:rsidRPr="003A0DE4">
        <w:rPr>
          <w:rFonts w:ascii="Times New Roman" w:hAnsi="Times New Roman" w:cs="Times New Roman"/>
          <w:sz w:val="20"/>
          <w:szCs w:val="20"/>
        </w:rPr>
        <w:t xml:space="preserve">Results. The findings indicate that, regardless of proficiency level, L1, FLCA, or FLE level, learners prefer more explicit OCF techniques, such as metalinguistics feedback and explicit correction. However, Korean undergraduates scored lower in the majority of OCF strategies (i.e., ignoring, elicitation, recast, explanation, and public feedback) compared to the other participants. </w:t>
      </w:r>
    </w:p>
    <w:p w14:paraId="3244C2C1" w14:textId="77777777" w:rsidR="003A0DE4" w:rsidRPr="003A0DE4" w:rsidRDefault="003A0DE4" w:rsidP="003A0DE4">
      <w:pPr>
        <w:jc w:val="both"/>
        <w:rPr>
          <w:rFonts w:ascii="Times New Roman" w:hAnsi="Times New Roman" w:cs="Times New Roman"/>
          <w:sz w:val="20"/>
          <w:szCs w:val="20"/>
        </w:rPr>
      </w:pPr>
      <w:r w:rsidRPr="003A0DE4">
        <w:rPr>
          <w:rFonts w:ascii="Times New Roman" w:hAnsi="Times New Roman" w:cs="Times New Roman"/>
          <w:sz w:val="20"/>
          <w:szCs w:val="20"/>
        </w:rPr>
        <w:t xml:space="preserve">Conclusion. This study has significant implications for instructional practices in TFL settings and for L2 lecturers in the classroom. By understanding learners’ preferences for OCF, educators can tailor their instructional approaches to meet the specific needs of their students. </w:t>
      </w:r>
    </w:p>
    <w:p w14:paraId="12F02F79" w14:textId="77777777" w:rsidR="003A0DE4" w:rsidRPr="003A0DE4" w:rsidRDefault="003A0DE4" w:rsidP="003A0DE4">
      <w:pPr>
        <w:jc w:val="both"/>
        <w:rPr>
          <w:rFonts w:ascii="Times New Roman" w:hAnsi="Times New Roman" w:cs="Times New Roman"/>
          <w:sz w:val="20"/>
          <w:szCs w:val="20"/>
        </w:rPr>
      </w:pPr>
    </w:p>
    <w:p w14:paraId="2359E1C4" w14:textId="77777777" w:rsidR="003A0DE4" w:rsidRPr="003A0DE4" w:rsidRDefault="003A0DE4" w:rsidP="003A0DE4">
      <w:pPr>
        <w:jc w:val="both"/>
        <w:rPr>
          <w:rFonts w:ascii="Times New Roman" w:hAnsi="Times New Roman" w:cs="Times New Roman"/>
          <w:b/>
          <w:bCs/>
          <w:sz w:val="20"/>
          <w:szCs w:val="20"/>
        </w:rPr>
      </w:pPr>
      <w:r w:rsidRPr="003A0DE4">
        <w:rPr>
          <w:rFonts w:ascii="Times New Roman" w:hAnsi="Times New Roman" w:cs="Times New Roman"/>
          <w:b/>
          <w:bCs/>
          <w:sz w:val="20"/>
          <w:szCs w:val="20"/>
        </w:rPr>
        <w:t>KEYWORDS</w:t>
      </w:r>
    </w:p>
    <w:p w14:paraId="4A36E781" w14:textId="77777777" w:rsidR="003A0DE4" w:rsidRPr="003A0DE4" w:rsidRDefault="003A0DE4" w:rsidP="003A0DE4">
      <w:pPr>
        <w:jc w:val="both"/>
        <w:rPr>
          <w:rFonts w:ascii="Times New Roman" w:hAnsi="Times New Roman" w:cs="Times New Roman"/>
          <w:sz w:val="20"/>
          <w:szCs w:val="20"/>
        </w:rPr>
      </w:pPr>
      <w:r w:rsidRPr="003A0DE4">
        <w:rPr>
          <w:rFonts w:ascii="Times New Roman" w:hAnsi="Times New Roman" w:cs="Times New Roman"/>
          <w:sz w:val="20"/>
          <w:szCs w:val="20"/>
        </w:rPr>
        <w:t>First Keyword, Second Keyword, Third Keyword</w:t>
      </w:r>
    </w:p>
    <w:p w14:paraId="78FEB500" w14:textId="75EA2DA1" w:rsidR="00801402" w:rsidRPr="00A805AF" w:rsidRDefault="00801402" w:rsidP="00801402">
      <w:pPr>
        <w:pBdr>
          <w:left w:val="single" w:sz="4" w:space="0" w:color="auto"/>
        </w:pBdr>
        <w:rPr>
          <w:rFonts w:ascii="Times New Roman" w:hAnsi="Times New Roman" w:cs="Times New Roman"/>
          <w:b/>
          <w:bCs/>
          <w:color w:val="000000"/>
          <w:sz w:val="24"/>
          <w:szCs w:val="24"/>
          <w:lang w:val="tr-TR" w:eastAsia="id-ID"/>
        </w:rPr>
        <w:sectPr w:rsidR="00801402" w:rsidRPr="00A805AF" w:rsidSect="00801402">
          <w:pgSz w:w="12191" w:h="15882" w:code="9"/>
          <w:pgMar w:top="1134" w:right="851" w:bottom="1134" w:left="1134" w:header="709" w:footer="709" w:gutter="0"/>
          <w:pgNumType w:start="1"/>
          <w:cols w:num="2" w:space="5214" w:equalWidth="0">
            <w:col w:w="3629" w:space="284"/>
            <w:col w:w="5723"/>
          </w:cols>
          <w:titlePg/>
          <w:docGrid w:linePitch="360"/>
        </w:sectPr>
      </w:pPr>
    </w:p>
    <w:p w14:paraId="5E72ADA5" w14:textId="7A903229" w:rsidR="00801402" w:rsidRPr="00A805AF" w:rsidRDefault="00801402" w:rsidP="00801402">
      <w:pPr>
        <w:jc w:val="both"/>
        <w:rPr>
          <w:rFonts w:ascii="Times New Roman" w:hAnsi="Times New Roman" w:cs="Times New Roman"/>
          <w:b/>
          <w:bCs/>
          <w:sz w:val="24"/>
          <w:szCs w:val="24"/>
        </w:rPr>
      </w:pPr>
      <w:r w:rsidRPr="00A805AF">
        <w:rPr>
          <w:rFonts w:ascii="Times New Roman" w:hAnsi="Times New Roman" w:cs="Times New Roman"/>
          <w:b/>
          <w:bCs/>
          <w:sz w:val="24"/>
          <w:szCs w:val="24"/>
        </w:rPr>
        <w:lastRenderedPageBreak/>
        <w:t>INTRODUCTION</w:t>
      </w:r>
    </w:p>
    <w:p w14:paraId="707C7B77" w14:textId="77777777" w:rsidR="00801402" w:rsidRDefault="00801402" w:rsidP="00801402">
      <w:pPr>
        <w:ind w:firstLine="567"/>
        <w:jc w:val="both"/>
        <w:rPr>
          <w:rFonts w:ascii="Times New Roman" w:hAnsi="Times New Roman" w:cs="Times New Roman"/>
          <w:sz w:val="24"/>
          <w:szCs w:val="24"/>
        </w:rPr>
      </w:pPr>
      <w:r w:rsidRPr="00A805AF">
        <w:rPr>
          <w:rFonts w:ascii="Times New Roman" w:hAnsi="Times New Roman" w:cs="Times New Roman"/>
          <w:sz w:val="24"/>
          <w:szCs w:val="24"/>
        </w:rPr>
        <w:t>The introduction is a little different from the short and concise abstract. The reader needs to know the background to your research and, most importantly, why your research is important in this context.</w:t>
      </w:r>
    </w:p>
    <w:p w14:paraId="72996CFA"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t>The purpose of the Introduction is</w:t>
      </w:r>
      <w:r w:rsidRPr="0024779C">
        <w:rPr>
          <w:rFonts w:ascii="Times New Roman" w:hAnsi="Times New Roman" w:cs="Times New Roman"/>
          <w:sz w:val="24"/>
          <w:szCs w:val="24"/>
        </w:rPr>
        <w:t xml:space="preserve"> </w:t>
      </w:r>
      <w:r w:rsidRPr="0055090B">
        <w:rPr>
          <w:rFonts w:ascii="Times New Roman" w:hAnsi="Times New Roman" w:cs="Times New Roman"/>
          <w:sz w:val="24"/>
          <w:szCs w:val="24"/>
        </w:rPr>
        <w:t>is to stimulate the reader's interest and to provide pertinent background information necessary to understand the rest of the paper</w:t>
      </w:r>
      <w:r>
        <w:rPr>
          <w:rFonts w:ascii="Times New Roman" w:hAnsi="Times New Roman" w:cs="Times New Roman"/>
          <w:sz w:val="24"/>
          <w:szCs w:val="24"/>
        </w:rPr>
        <w:t xml:space="preserve">. </w:t>
      </w:r>
      <w:r w:rsidRPr="0055090B">
        <w:rPr>
          <w:rFonts w:ascii="Times New Roman" w:hAnsi="Times New Roman" w:cs="Times New Roman"/>
          <w:sz w:val="24"/>
          <w:szCs w:val="24"/>
        </w:rPr>
        <w:t>You must summarize the problem to be addressed, give background on the subject, discuss previous research on the topic, and explain exactly what the paper will address, why, and how. Please explore in more words the background of your paper and your current research position among other research on related themes. You should discuss here as well your research’s relations with those of other researchers; literature review, especially on most relevant, newly academic works published in high reputation journals, is a must. Please try to answer at question: why you believe that your research question is such an important to answer, how you think your answer would be a contribution to the existing scholarship on the subject and how the novelty of your article give a contribution. Here you may discuss every aspect of the issue. It is necessary to build argument and to provide original data discussed and compared to research and works of other scholars. In other words, the way to discuss an issue here is by combining the data and the discussion. So, it is not recommended to separate merely data description from the analysis on it. Every quotation is written down in a specific way that can be identified as a “quotation” different from your original text. Then desrcibe your purpose of this research. </w:t>
      </w:r>
    </w:p>
    <w:p w14:paraId="02F6B0A1"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Tips:</w:t>
      </w:r>
    </w:p>
    <w:p w14:paraId="4CE2C310" w14:textId="77777777" w:rsidR="00801402" w:rsidRPr="0055090B" w:rsidRDefault="00801402" w:rsidP="00801402">
      <w:pPr>
        <w:widowControl/>
        <w:numPr>
          <w:ilvl w:val="0"/>
          <w:numId w:val="8"/>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Begin the Introduction by providing a concise background account of the problem studied.</w:t>
      </w:r>
    </w:p>
    <w:p w14:paraId="32622DF5" w14:textId="77777777" w:rsidR="00801402" w:rsidRPr="0055090B" w:rsidRDefault="00801402" w:rsidP="00801402">
      <w:pPr>
        <w:widowControl/>
        <w:numPr>
          <w:ilvl w:val="0"/>
          <w:numId w:val="8"/>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State the objective of the investigation. Your research objective is the most important part of the introduction.</w:t>
      </w:r>
    </w:p>
    <w:p w14:paraId="7B89E51E" w14:textId="77777777" w:rsidR="00801402" w:rsidRPr="0055090B" w:rsidRDefault="00801402" w:rsidP="00801402">
      <w:pPr>
        <w:widowControl/>
        <w:numPr>
          <w:ilvl w:val="0"/>
          <w:numId w:val="8"/>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Establish the significance of your work: Why was there a need to conduct the study?</w:t>
      </w:r>
    </w:p>
    <w:p w14:paraId="7427BD49" w14:textId="77777777" w:rsidR="00801402" w:rsidRPr="0055090B" w:rsidRDefault="00801402" w:rsidP="00801402">
      <w:pPr>
        <w:widowControl/>
        <w:numPr>
          <w:ilvl w:val="0"/>
          <w:numId w:val="8"/>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Introduce the reader to the pertinent literature. Do not give a full history of the topic. Only quote previous work having a direct bearing on the present problem. (State of the art, relevant research to justify the novelty of the manuscript.)</w:t>
      </w:r>
    </w:p>
    <w:p w14:paraId="3395906F" w14:textId="77777777" w:rsidR="00801402" w:rsidRPr="0055090B" w:rsidRDefault="00801402" w:rsidP="00801402">
      <w:pPr>
        <w:widowControl/>
        <w:numPr>
          <w:ilvl w:val="0"/>
          <w:numId w:val="8"/>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State the gap analysis or novelty statement.</w:t>
      </w:r>
    </w:p>
    <w:p w14:paraId="0BD2AFFE" w14:textId="77777777" w:rsidR="00801402" w:rsidRPr="0055090B" w:rsidRDefault="00801402" w:rsidP="00801402">
      <w:pPr>
        <w:widowControl/>
        <w:numPr>
          <w:ilvl w:val="0"/>
          <w:numId w:val="8"/>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Clearly state your hypothesis, the variables investigated, and concisely summarize the methods used.</w:t>
      </w:r>
    </w:p>
    <w:p w14:paraId="2CB6698F" w14:textId="77777777" w:rsidR="00801402" w:rsidRPr="0055090B" w:rsidRDefault="00801402" w:rsidP="00801402">
      <w:pPr>
        <w:widowControl/>
        <w:numPr>
          <w:ilvl w:val="0"/>
          <w:numId w:val="8"/>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Define any abbreviations or specialized/regional terms.</w:t>
      </w:r>
    </w:p>
    <w:p w14:paraId="6CFC54F5" w14:textId="77777777" w:rsidR="00801402" w:rsidRPr="004A1C63" w:rsidRDefault="00801402" w:rsidP="00801402">
      <w:pPr>
        <w:rPr>
          <w:rFonts w:ascii="Times New Roman" w:hAnsi="Times New Roman" w:cs="Times New Roman"/>
          <w:b/>
          <w:bCs/>
          <w:sz w:val="24"/>
          <w:szCs w:val="24"/>
        </w:rPr>
      </w:pPr>
    </w:p>
    <w:p w14:paraId="27543C2F" w14:textId="77777777" w:rsidR="00801402" w:rsidRPr="004A1C63" w:rsidRDefault="00801402" w:rsidP="00801402">
      <w:pPr>
        <w:jc w:val="both"/>
        <w:rPr>
          <w:rFonts w:ascii="Times New Roman" w:hAnsi="Times New Roman" w:cs="Times New Roman"/>
          <w:sz w:val="24"/>
          <w:szCs w:val="24"/>
        </w:rPr>
      </w:pPr>
      <w:r w:rsidRPr="004A1C63">
        <w:rPr>
          <w:rFonts w:ascii="Times New Roman" w:hAnsi="Times New Roman" w:cs="Times New Roman"/>
          <w:sz w:val="24"/>
          <w:szCs w:val="24"/>
        </w:rPr>
        <w:t>In APA any source you use in your paper must have an in-text citation. In APA these citations include the author’s last name and the year of the publication in parentheses (Aroud, 2017). If the source you are using does not identify an author, use a shortened version of the source title rather than the author name (E-Portfolios for Education, 2006).</w:t>
      </w:r>
    </w:p>
    <w:p w14:paraId="6595903E" w14:textId="77777777" w:rsidR="00801402" w:rsidRPr="004A1C63" w:rsidRDefault="00801402" w:rsidP="00801402">
      <w:pPr>
        <w:jc w:val="both"/>
        <w:rPr>
          <w:rFonts w:ascii="Times New Roman" w:hAnsi="Times New Roman" w:cs="Times New Roman"/>
          <w:sz w:val="24"/>
          <w:szCs w:val="24"/>
        </w:rPr>
      </w:pPr>
      <w:r w:rsidRPr="004A1C63">
        <w:rPr>
          <w:rFonts w:ascii="Times New Roman" w:hAnsi="Times New Roman" w:cs="Times New Roman"/>
          <w:sz w:val="24"/>
          <w:szCs w:val="24"/>
        </w:rPr>
        <w:t>Sections can have subsections with headings. For example, a Method section might have Participants, Materials, and Procedure subsections if there are enough details to explain to warrant such headings. Bold some headings. Below are examples.</w:t>
      </w:r>
    </w:p>
    <w:p w14:paraId="35CB8B11" w14:textId="77777777" w:rsidR="00801402" w:rsidRDefault="00801402" w:rsidP="00801402">
      <w:pPr>
        <w:pStyle w:val="Balk1"/>
        <w:spacing w:before="0" w:line="276" w:lineRule="auto"/>
        <w:jc w:val="left"/>
        <w:rPr>
          <w:rFonts w:cs="Times New Roman"/>
          <w:b w:val="0"/>
          <w:bCs w:val="0"/>
          <w:szCs w:val="24"/>
        </w:rPr>
      </w:pPr>
      <w:r w:rsidRPr="004A1C63">
        <w:rPr>
          <w:rFonts w:cs="Times New Roman"/>
          <w:b w:val="0"/>
          <w:bCs w:val="0"/>
          <w:szCs w:val="24"/>
        </w:rPr>
        <w:t>APA 7.0 supports five levels of headings.</w:t>
      </w:r>
    </w:p>
    <w:p w14:paraId="5CA2DE45" w14:textId="77777777" w:rsidR="00801402" w:rsidRPr="004A1C63" w:rsidRDefault="00801402" w:rsidP="00801402">
      <w:pPr>
        <w:rPr>
          <w:lang w:eastAsia="ru-RU"/>
        </w:rPr>
      </w:pPr>
    </w:p>
    <w:p w14:paraId="6F35E7C3" w14:textId="77777777" w:rsidR="00801402" w:rsidRDefault="00801402" w:rsidP="00801402">
      <w:pPr>
        <w:pStyle w:val="Balk1"/>
        <w:spacing w:before="0" w:line="276" w:lineRule="auto"/>
        <w:rPr>
          <w:rFonts w:cs="Times New Roman"/>
          <w:szCs w:val="24"/>
        </w:rPr>
      </w:pPr>
      <w:r>
        <w:rPr>
          <w:rFonts w:cs="Times New Roman"/>
          <w:szCs w:val="24"/>
        </w:rPr>
        <w:t>Heading Level 1</w:t>
      </w:r>
    </w:p>
    <w:p w14:paraId="020916DC" w14:textId="77777777" w:rsidR="00801402" w:rsidRDefault="00801402" w:rsidP="00801402">
      <w:pPr>
        <w:pStyle w:val="Balk2"/>
        <w:spacing w:before="0" w:line="276" w:lineRule="auto"/>
        <w:rPr>
          <w:rFonts w:cs="Times New Roman"/>
          <w:szCs w:val="24"/>
        </w:rPr>
      </w:pPr>
      <w:r>
        <w:rPr>
          <w:rFonts w:cs="Times New Roman"/>
          <w:szCs w:val="24"/>
        </w:rPr>
        <w:t>Heading Level 2</w:t>
      </w:r>
    </w:p>
    <w:p w14:paraId="31BEA281" w14:textId="77777777" w:rsidR="00801402" w:rsidRDefault="00801402" w:rsidP="00801402">
      <w:pPr>
        <w:rPr>
          <w:rFonts w:ascii="Times New Roman" w:hAnsi="Times New Roman" w:cs="Times New Roman"/>
          <w:sz w:val="24"/>
          <w:szCs w:val="24"/>
        </w:rPr>
      </w:pPr>
      <w:r>
        <w:rPr>
          <w:rFonts w:ascii="Times New Roman" w:hAnsi="Times New Roman" w:cs="Times New Roman"/>
          <w:sz w:val="24"/>
          <w:szCs w:val="24"/>
        </w:rPr>
        <w:t>Text begins indented as a new paragraph.</w:t>
      </w:r>
    </w:p>
    <w:p w14:paraId="796D0BA0" w14:textId="77777777" w:rsidR="00801402" w:rsidRDefault="00801402" w:rsidP="00801402">
      <w:pPr>
        <w:jc w:val="both"/>
        <w:rPr>
          <w:rFonts w:ascii="Times New Roman" w:hAnsi="Times New Roman" w:cs="Times New Roman"/>
          <w:b/>
          <w:sz w:val="24"/>
          <w:szCs w:val="24"/>
        </w:rPr>
      </w:pPr>
      <w:r>
        <w:rPr>
          <w:rFonts w:ascii="Times New Roman" w:hAnsi="Times New Roman" w:cs="Times New Roman"/>
          <w:b/>
          <w:i/>
          <w:iCs/>
          <w:sz w:val="24"/>
          <w:szCs w:val="24"/>
        </w:rPr>
        <w:t>Heading Level 3</w:t>
      </w:r>
      <w:r>
        <w:rPr>
          <w:rFonts w:ascii="Times New Roman" w:hAnsi="Times New Roman" w:cs="Times New Roman"/>
          <w:b/>
          <w:sz w:val="24"/>
          <w:szCs w:val="24"/>
        </w:rPr>
        <w:t xml:space="preserve"> </w:t>
      </w:r>
    </w:p>
    <w:p w14:paraId="6763E505" w14:textId="77777777" w:rsidR="00801402" w:rsidRDefault="00801402" w:rsidP="00801402">
      <w:pPr>
        <w:rPr>
          <w:rFonts w:ascii="Times New Roman" w:hAnsi="Times New Roman" w:cs="Times New Roman"/>
          <w:sz w:val="24"/>
          <w:szCs w:val="24"/>
        </w:rPr>
      </w:pPr>
      <w:r>
        <w:rPr>
          <w:rFonts w:ascii="Times New Roman" w:hAnsi="Times New Roman" w:cs="Times New Roman"/>
          <w:sz w:val="24"/>
          <w:szCs w:val="24"/>
        </w:rPr>
        <w:t>Text begins indented as a new paragraph.</w:t>
      </w:r>
    </w:p>
    <w:p w14:paraId="7E55E03B" w14:textId="77777777" w:rsidR="00801402" w:rsidRDefault="00801402" w:rsidP="00801402">
      <w:pPr>
        <w:jc w:val="both"/>
        <w:rPr>
          <w:rFonts w:ascii="Times New Roman" w:hAnsi="Times New Roman" w:cs="Times New Roman"/>
          <w:sz w:val="24"/>
          <w:szCs w:val="24"/>
        </w:rPr>
      </w:pPr>
      <w:r>
        <w:rPr>
          <w:rFonts w:ascii="Times New Roman" w:hAnsi="Times New Roman" w:cs="Times New Roman"/>
          <w:b/>
          <w:bCs/>
          <w:i/>
          <w:iCs/>
          <w:sz w:val="24"/>
          <w:szCs w:val="24"/>
        </w:rPr>
        <w:t xml:space="preserve">Heading Level 4. </w:t>
      </w:r>
      <w:r>
        <w:rPr>
          <w:rFonts w:ascii="Times New Roman" w:hAnsi="Times New Roman" w:cs="Times New Roman"/>
          <w:sz w:val="24"/>
          <w:szCs w:val="24"/>
        </w:rPr>
        <w:t>Text begins on the same line and continues as a regular paragraph.</w:t>
      </w:r>
    </w:p>
    <w:p w14:paraId="3F883B75" w14:textId="77777777" w:rsidR="00801402" w:rsidRDefault="00801402" w:rsidP="00801402">
      <w:pPr>
        <w:jc w:val="both"/>
        <w:rPr>
          <w:rFonts w:ascii="Times New Roman" w:hAnsi="Times New Roman" w:cs="Times New Roman"/>
          <w:sz w:val="24"/>
          <w:szCs w:val="24"/>
        </w:rPr>
      </w:pPr>
      <w:r>
        <w:rPr>
          <w:rFonts w:ascii="Times New Roman" w:hAnsi="Times New Roman" w:cs="Times New Roman"/>
          <w:i/>
          <w:iCs/>
          <w:sz w:val="24"/>
          <w:szCs w:val="24"/>
        </w:rPr>
        <w:t xml:space="preserve">Heading Level 5. </w:t>
      </w:r>
      <w:r>
        <w:rPr>
          <w:rFonts w:ascii="Times New Roman" w:hAnsi="Times New Roman" w:cs="Times New Roman"/>
          <w:sz w:val="24"/>
          <w:szCs w:val="24"/>
        </w:rPr>
        <w:t>Text begins on the same line and continues as a regular paragraph.</w:t>
      </w:r>
    </w:p>
    <w:p w14:paraId="685DD370" w14:textId="77777777" w:rsidR="00801402" w:rsidRDefault="00801402" w:rsidP="00801402">
      <w:pPr>
        <w:jc w:val="both"/>
        <w:rPr>
          <w:rFonts w:ascii="Times New Roman" w:hAnsi="Times New Roman" w:cs="Times New Roman"/>
          <w:sz w:val="24"/>
          <w:szCs w:val="24"/>
        </w:rPr>
      </w:pPr>
      <w:r>
        <w:rPr>
          <w:rFonts w:ascii="Times New Roman" w:hAnsi="Times New Roman" w:cs="Times New Roman"/>
          <w:sz w:val="24"/>
          <w:szCs w:val="24"/>
        </w:rPr>
        <w:t xml:space="preserve">The heading styles are set in this document to correspond with those heading levels 1 through 5. The </w:t>
      </w:r>
      <w:r>
        <w:rPr>
          <w:rFonts w:ascii="Times New Roman" w:hAnsi="Times New Roman" w:cs="Times New Roman"/>
          <w:sz w:val="24"/>
          <w:szCs w:val="24"/>
        </w:rPr>
        <w:lastRenderedPageBreak/>
        <w:t>next heading is a Heading 1. It will be followed by a Heading 2.</w:t>
      </w:r>
    </w:p>
    <w:p w14:paraId="72856B04" w14:textId="77777777" w:rsidR="00801402" w:rsidRDefault="00801402" w:rsidP="00801402">
      <w:pPr>
        <w:pStyle w:val="GvdeMetni"/>
        <w:rPr>
          <w:rFonts w:ascii="Times New Roman" w:hAnsi="Times New Roman" w:cs="Times New Roman"/>
          <w:sz w:val="24"/>
          <w:szCs w:val="24"/>
        </w:rPr>
      </w:pPr>
      <w:r>
        <w:rPr>
          <w:rFonts w:ascii="Times New Roman" w:hAnsi="Times New Roman" w:cs="Times New Roman"/>
          <w:sz w:val="24"/>
          <w:szCs w:val="24"/>
        </w:rPr>
        <w:t>E.g.</w:t>
      </w:r>
    </w:p>
    <w:p w14:paraId="036777E9" w14:textId="77777777" w:rsidR="00801402" w:rsidRPr="0055090B" w:rsidRDefault="00801402" w:rsidP="00801402">
      <w:pPr>
        <w:rPr>
          <w:rFonts w:ascii="Times New Roman" w:hAnsi="Times New Roman" w:cs="Times New Roman"/>
          <w:b/>
          <w:bCs/>
          <w:sz w:val="24"/>
          <w:szCs w:val="24"/>
        </w:rPr>
      </w:pPr>
    </w:p>
    <w:p w14:paraId="336FD813" w14:textId="77777777" w:rsidR="00801402" w:rsidRPr="0055090B" w:rsidRDefault="00801402" w:rsidP="00801402">
      <w:pPr>
        <w:jc w:val="both"/>
        <w:rPr>
          <w:rFonts w:ascii="Times New Roman" w:hAnsi="Times New Roman" w:cs="Times New Roman"/>
          <w:b/>
          <w:bCs/>
          <w:sz w:val="24"/>
          <w:szCs w:val="24"/>
          <w:lang w:val="en-ID" w:eastAsia="id-ID"/>
        </w:rPr>
      </w:pPr>
      <w:r w:rsidRPr="0055090B">
        <w:rPr>
          <w:rFonts w:ascii="Times New Roman" w:hAnsi="Times New Roman" w:cs="Times New Roman"/>
          <w:b/>
          <w:bCs/>
          <w:sz w:val="24"/>
          <w:szCs w:val="24"/>
          <w:lang w:eastAsia="id-ID"/>
        </w:rPr>
        <w:t>RESEARCH METHODOLOGY</w:t>
      </w:r>
    </w:p>
    <w:p w14:paraId="64C10DBE"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t>In the Method section, you explain clearly how you conducted your research order to: (1) enable readers to evaluate the work performed and (2) permit others to replicate your research. You must describe exactly what you did: what and how experiments were run, what, how much, how often, where, when, and why equipment and materials were used. The main consideration is to ensure that enough detail is provided to verify your findings and to enable the replication of the research. You should maintain a balance between brevity (you cannot describe every technical issue) and completeness (you need to give adequate detail so that readers know what happened).</w:t>
      </w:r>
    </w:p>
    <w:p w14:paraId="5D391EBE"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Tips:</w:t>
      </w:r>
    </w:p>
    <w:p w14:paraId="735D4E5D" w14:textId="77777777" w:rsidR="00801402" w:rsidRPr="0055090B" w:rsidRDefault="00801402" w:rsidP="00801402">
      <w:pPr>
        <w:widowControl/>
        <w:numPr>
          <w:ilvl w:val="0"/>
          <w:numId w:val="4"/>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Define the population and the methods of sampling;</w:t>
      </w:r>
    </w:p>
    <w:p w14:paraId="5D9442D7" w14:textId="77777777" w:rsidR="00801402" w:rsidRPr="0055090B" w:rsidRDefault="00801402" w:rsidP="00801402">
      <w:pPr>
        <w:widowControl/>
        <w:numPr>
          <w:ilvl w:val="0"/>
          <w:numId w:val="4"/>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Describe the instrumentation;</w:t>
      </w:r>
    </w:p>
    <w:p w14:paraId="1BD51217" w14:textId="77777777" w:rsidR="00801402" w:rsidRPr="0055090B" w:rsidRDefault="00801402" w:rsidP="00801402">
      <w:pPr>
        <w:widowControl/>
        <w:numPr>
          <w:ilvl w:val="0"/>
          <w:numId w:val="4"/>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Describe the procedures and if relevant, the time frame;</w:t>
      </w:r>
    </w:p>
    <w:p w14:paraId="5823C9FB" w14:textId="77777777" w:rsidR="00801402" w:rsidRPr="0055090B" w:rsidRDefault="00801402" w:rsidP="00801402">
      <w:pPr>
        <w:widowControl/>
        <w:numPr>
          <w:ilvl w:val="0"/>
          <w:numId w:val="4"/>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Describe the analysis plan;</w:t>
      </w:r>
    </w:p>
    <w:p w14:paraId="700882EA" w14:textId="77777777" w:rsidR="00801402" w:rsidRPr="0055090B" w:rsidRDefault="00801402" w:rsidP="00801402">
      <w:pPr>
        <w:widowControl/>
        <w:numPr>
          <w:ilvl w:val="0"/>
          <w:numId w:val="4"/>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Describe any approaches to ensure validity and reliability;</w:t>
      </w:r>
    </w:p>
    <w:p w14:paraId="119337F5" w14:textId="77777777" w:rsidR="00801402" w:rsidRPr="0055090B" w:rsidRDefault="00801402" w:rsidP="00801402">
      <w:pPr>
        <w:widowControl/>
        <w:numPr>
          <w:ilvl w:val="0"/>
          <w:numId w:val="4"/>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Describe statistical tests and the comparisons made; ordinary statistical methods should be used without comment; advanced or unusual methods may require a literature citation, and;</w:t>
      </w:r>
    </w:p>
    <w:p w14:paraId="57D669AD" w14:textId="77777777" w:rsidR="00801402" w:rsidRPr="0055090B" w:rsidRDefault="00801402" w:rsidP="00801402">
      <w:pPr>
        <w:widowControl/>
        <w:numPr>
          <w:ilvl w:val="0"/>
          <w:numId w:val="4"/>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Describe the scope and/or limitations of the methodology you used.</w:t>
      </w:r>
    </w:p>
    <w:p w14:paraId="57A0EA1D"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In the social and behavioral sciences, it is important to always provide sufficient information to allow other researchers to adopt or replicate your methodology. This information is particularly important when a new method has been developed or innovative use of an existing method is utilized. Last, please avoid making a subsection in Method.</w:t>
      </w:r>
    </w:p>
    <w:p w14:paraId="53423353" w14:textId="77777777" w:rsidR="00801402" w:rsidRDefault="00801402" w:rsidP="00801402">
      <w:pPr>
        <w:jc w:val="both"/>
        <w:rPr>
          <w:rFonts w:ascii="Times New Roman" w:hAnsi="Times New Roman" w:cs="Times New Roman"/>
          <w:b/>
          <w:bCs/>
          <w:sz w:val="24"/>
          <w:szCs w:val="24"/>
          <w:lang w:eastAsia="id-ID"/>
        </w:rPr>
      </w:pPr>
    </w:p>
    <w:p w14:paraId="2DB7DA5C" w14:textId="77777777" w:rsidR="00801402" w:rsidRPr="0055090B" w:rsidRDefault="00801402" w:rsidP="00801402">
      <w:pPr>
        <w:jc w:val="both"/>
        <w:rPr>
          <w:rFonts w:ascii="Times New Roman" w:hAnsi="Times New Roman" w:cs="Times New Roman"/>
          <w:b/>
          <w:bCs/>
          <w:sz w:val="24"/>
          <w:szCs w:val="24"/>
          <w:lang w:val="en-ID" w:eastAsia="id-ID"/>
        </w:rPr>
      </w:pPr>
      <w:r w:rsidRPr="0055090B">
        <w:rPr>
          <w:rFonts w:ascii="Times New Roman" w:hAnsi="Times New Roman" w:cs="Times New Roman"/>
          <w:b/>
          <w:bCs/>
          <w:sz w:val="24"/>
          <w:szCs w:val="24"/>
          <w:lang w:eastAsia="id-ID"/>
        </w:rPr>
        <w:t>RESULT AND DISCUSSION</w:t>
      </w:r>
    </w:p>
    <w:p w14:paraId="0140C1C9"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t>The purpose of the Results and Discussion is to state your findings and make interpretations and/or opinions, explain the implications of your findings, and make suggestions for future research. Its main function is to answer the questions posed in the Introduction, explain how the results support the answers and, how the answers fit in with existing knowledge on the topic. The Discussion is considered the heart of the paper and usually requires several writing attempts.The discussion will always connect to the introduction by way of the research questions or hypotheses you posed and the literature you reviewed, but it does not simply repeat or rearrange the introduction; the discussion should always explain how your study has moved the reader's understanding of the research problem forward from where you left them at the end of the introduction. To make your message clear, the discussion should be kept as short as possible while clearly and fully stating, supporting, explaining, and defending your answers and discussing other important and directly relevant issues. Care must be taken to provide commentary and not a reiteration of the results. Side issues should not be included, as these tend to obscure the message.</w:t>
      </w:r>
    </w:p>
    <w:p w14:paraId="2C56DEA3"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Tips:</w:t>
      </w:r>
    </w:p>
    <w:p w14:paraId="1BA7E9E9" w14:textId="77777777" w:rsidR="00801402" w:rsidRPr="0055090B" w:rsidRDefault="00801402" w:rsidP="00801402">
      <w:pPr>
        <w:widowControl/>
        <w:numPr>
          <w:ilvl w:val="0"/>
          <w:numId w:val="5"/>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State the Major Findings of the Study;</w:t>
      </w:r>
    </w:p>
    <w:p w14:paraId="13C554B2" w14:textId="77777777" w:rsidR="00801402" w:rsidRPr="0055090B" w:rsidRDefault="00801402" w:rsidP="00801402">
      <w:pPr>
        <w:widowControl/>
        <w:numPr>
          <w:ilvl w:val="0"/>
          <w:numId w:val="5"/>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Explain the Meaning of the Findings and Why the Findings Are Important;</w:t>
      </w:r>
    </w:p>
    <w:p w14:paraId="144EDF9C" w14:textId="77777777" w:rsidR="00801402" w:rsidRPr="0055090B" w:rsidRDefault="00801402" w:rsidP="00801402">
      <w:pPr>
        <w:widowControl/>
        <w:numPr>
          <w:ilvl w:val="0"/>
          <w:numId w:val="5"/>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Support the answers with the results. Explain how your results relate to expectations and to the literature, clearly stating why they are acceptable and how they are consistent or fit in with previously published knowledge on the topic;</w:t>
      </w:r>
    </w:p>
    <w:p w14:paraId="30E52293" w14:textId="77777777" w:rsidR="00801402" w:rsidRPr="0055090B" w:rsidRDefault="00801402" w:rsidP="00801402">
      <w:pPr>
        <w:widowControl/>
        <w:numPr>
          <w:ilvl w:val="0"/>
          <w:numId w:val="5"/>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Relate the Findings to Those of Similar Studies;</w:t>
      </w:r>
    </w:p>
    <w:p w14:paraId="616C3AC1" w14:textId="77777777" w:rsidR="00801402" w:rsidRPr="0055090B" w:rsidRDefault="00801402" w:rsidP="00801402">
      <w:pPr>
        <w:widowControl/>
        <w:numPr>
          <w:ilvl w:val="0"/>
          <w:numId w:val="5"/>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Consider Alternative Explanations of the Findings;</w:t>
      </w:r>
    </w:p>
    <w:p w14:paraId="1016DC0A" w14:textId="77777777" w:rsidR="00801402" w:rsidRPr="0055090B" w:rsidRDefault="00801402" w:rsidP="00801402">
      <w:pPr>
        <w:widowControl/>
        <w:numPr>
          <w:ilvl w:val="0"/>
          <w:numId w:val="5"/>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Implications of the study;</w:t>
      </w:r>
    </w:p>
    <w:p w14:paraId="5804263A" w14:textId="77777777" w:rsidR="00801402" w:rsidRPr="0055090B" w:rsidRDefault="00801402" w:rsidP="00801402">
      <w:pPr>
        <w:widowControl/>
        <w:numPr>
          <w:ilvl w:val="0"/>
          <w:numId w:val="5"/>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Acknowledge the Study's Limitations,</w:t>
      </w:r>
    </w:p>
    <w:p w14:paraId="323B5A8F"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lastRenderedPageBreak/>
        <w:t>It is easy to inflate the interpretation of the results. Be careful that your interpretation of the results does not go beyond what is supported by the data. The data are the data: nothing more, nothing less.  Please avoid and makeover interpretation of the results, unwarranted speculation, inflating the importance of the findings, tangential issues or over-emphasize the impact of your research.</w:t>
      </w:r>
    </w:p>
    <w:p w14:paraId="2A0DF179"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 </w:t>
      </w:r>
    </w:p>
    <w:p w14:paraId="73F57A68"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Work with Graphic:</w:t>
      </w:r>
    </w:p>
    <w:p w14:paraId="2B65E49D"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Figures and tables are the most effective way to present results. Captions should be able to stand alone, such that the figures and tables are understandable without the need to read the entire manuscript. Besides that, the data represented should be easy to interpret.</w:t>
      </w:r>
    </w:p>
    <w:p w14:paraId="7F00262F"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Tips:</w:t>
      </w:r>
    </w:p>
    <w:p w14:paraId="43C5E065" w14:textId="77777777" w:rsidR="00801402" w:rsidRPr="0055090B" w:rsidRDefault="00801402" w:rsidP="00801402">
      <w:pPr>
        <w:widowControl/>
        <w:numPr>
          <w:ilvl w:val="0"/>
          <w:numId w:val="6"/>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The graphic should be simple, but informative;</w:t>
      </w:r>
    </w:p>
    <w:p w14:paraId="193E5E55" w14:textId="77777777" w:rsidR="00801402" w:rsidRPr="0055090B" w:rsidRDefault="00801402" w:rsidP="00801402">
      <w:pPr>
        <w:widowControl/>
        <w:numPr>
          <w:ilvl w:val="0"/>
          <w:numId w:val="6"/>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The use of color is encouraged;</w:t>
      </w:r>
    </w:p>
    <w:p w14:paraId="08B59BFA" w14:textId="77777777" w:rsidR="00801402" w:rsidRPr="0055090B" w:rsidRDefault="00801402" w:rsidP="00801402">
      <w:pPr>
        <w:widowControl/>
        <w:numPr>
          <w:ilvl w:val="0"/>
          <w:numId w:val="6"/>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The graphic should uphold the standards of a scholarly, professional publication;</w:t>
      </w:r>
    </w:p>
    <w:p w14:paraId="3A2D8908" w14:textId="77777777" w:rsidR="00801402" w:rsidRPr="0055090B" w:rsidRDefault="00801402" w:rsidP="00801402">
      <w:pPr>
        <w:widowControl/>
        <w:numPr>
          <w:ilvl w:val="0"/>
          <w:numId w:val="6"/>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The graphic must be entirely original, unpublished artwork created by one of the co-authors;</w:t>
      </w:r>
    </w:p>
    <w:p w14:paraId="7FEECF1F" w14:textId="77777777" w:rsidR="00801402" w:rsidRPr="0055090B" w:rsidRDefault="00801402" w:rsidP="00801402">
      <w:pPr>
        <w:widowControl/>
        <w:numPr>
          <w:ilvl w:val="0"/>
          <w:numId w:val="6"/>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The graphic should not include a photograph, drawing, or caricature of any person, living or deceased;</w:t>
      </w:r>
    </w:p>
    <w:p w14:paraId="078CC297" w14:textId="77777777" w:rsidR="00801402" w:rsidRPr="0055090B" w:rsidRDefault="00801402" w:rsidP="00801402">
      <w:pPr>
        <w:widowControl/>
        <w:numPr>
          <w:ilvl w:val="0"/>
          <w:numId w:val="6"/>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Do not include postage stamps or currency from any country, or trademarked items (company logos, images, and products), and;</w:t>
      </w:r>
    </w:p>
    <w:p w14:paraId="3E11C4BE" w14:textId="77777777" w:rsidR="00801402" w:rsidRPr="0055090B" w:rsidRDefault="00801402" w:rsidP="00801402">
      <w:pPr>
        <w:widowControl/>
        <w:numPr>
          <w:ilvl w:val="0"/>
          <w:numId w:val="6"/>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Avoid choosing a graphic that already appears within the text of the manuscript.</w:t>
      </w:r>
    </w:p>
    <w:p w14:paraId="4AB5751B"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 xml:space="preserve">To see the samples of table and figure, please download the template of </w:t>
      </w:r>
      <w:r w:rsidRPr="0054026F">
        <w:rPr>
          <w:rFonts w:ascii="Times New Roman" w:hAnsi="Times New Roman" w:cs="Times New Roman"/>
          <w:sz w:val="24"/>
          <w:szCs w:val="24"/>
        </w:rPr>
        <w:t>JILTECH: Journal International of Lingua and Technology</w:t>
      </w:r>
      <w:r w:rsidRPr="0055090B">
        <w:rPr>
          <w:rFonts w:ascii="Times New Roman" w:hAnsi="Times New Roman" w:cs="Times New Roman"/>
          <w:sz w:val="24"/>
          <w:szCs w:val="24"/>
        </w:rPr>
        <w:t>. Last, please avoid making a subsection in Results and Discussion.</w:t>
      </w:r>
    </w:p>
    <w:p w14:paraId="2E5A5C9C" w14:textId="77777777" w:rsidR="00801402" w:rsidRPr="0055090B" w:rsidRDefault="00801402" w:rsidP="00801402">
      <w:pPr>
        <w:jc w:val="both"/>
        <w:rPr>
          <w:rFonts w:ascii="Times New Roman" w:hAnsi="Times New Roman" w:cs="Times New Roman"/>
          <w:b/>
          <w:bCs/>
          <w:sz w:val="24"/>
          <w:szCs w:val="24"/>
          <w:lang w:eastAsia="id-ID"/>
        </w:rPr>
      </w:pPr>
    </w:p>
    <w:p w14:paraId="5B9F914E" w14:textId="77777777" w:rsidR="00801402" w:rsidRPr="0055090B" w:rsidRDefault="00801402" w:rsidP="00801402">
      <w:pPr>
        <w:pStyle w:val="NormalWeb"/>
        <w:spacing w:before="0" w:beforeAutospacing="0" w:after="0" w:afterAutospacing="0" w:line="276" w:lineRule="auto"/>
        <w:jc w:val="both"/>
      </w:pPr>
      <w:r w:rsidRPr="0055090B">
        <w:rPr>
          <w:rStyle w:val="Gl"/>
        </w:rPr>
        <w:t>CONCLUSION</w:t>
      </w:r>
      <w:r w:rsidRPr="0055090B">
        <w:t> </w:t>
      </w:r>
    </w:p>
    <w:p w14:paraId="139645DD"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t>The conclusion is intended to help the reader understand why your research should matter to them after they have finished reading the paper. A conclusion is not merely a summary of the main topics covered or a re-statement of your research problem, but a synthesis of key points. It is important that the conclusion does not leave the questions unanswered. </w:t>
      </w:r>
    </w:p>
    <w:p w14:paraId="0702F1AD"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Tips:</w:t>
      </w:r>
    </w:p>
    <w:p w14:paraId="16FE2AC7" w14:textId="77777777" w:rsidR="00801402" w:rsidRPr="0055090B" w:rsidRDefault="00801402" w:rsidP="00801402">
      <w:pPr>
        <w:widowControl/>
        <w:numPr>
          <w:ilvl w:val="0"/>
          <w:numId w:val="7"/>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State your conclusions clearly and concisely. Be brief and stick to the point;</w:t>
      </w:r>
    </w:p>
    <w:p w14:paraId="2FBBDF39" w14:textId="77777777" w:rsidR="00801402" w:rsidRPr="0055090B" w:rsidRDefault="00801402" w:rsidP="00801402">
      <w:pPr>
        <w:widowControl/>
        <w:numPr>
          <w:ilvl w:val="0"/>
          <w:numId w:val="7"/>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Explain why your study is important to the reader. You should instill in the reader a sense of relevance;</w:t>
      </w:r>
    </w:p>
    <w:p w14:paraId="556F59C2" w14:textId="77777777" w:rsidR="00801402" w:rsidRPr="0055090B" w:rsidRDefault="00801402" w:rsidP="00801402">
      <w:pPr>
        <w:widowControl/>
        <w:numPr>
          <w:ilvl w:val="0"/>
          <w:numId w:val="7"/>
        </w:numPr>
        <w:spacing w:line="276" w:lineRule="auto"/>
        <w:jc w:val="both"/>
        <w:rPr>
          <w:rFonts w:ascii="Times New Roman" w:hAnsi="Times New Roman" w:cs="Times New Roman"/>
          <w:sz w:val="24"/>
          <w:szCs w:val="24"/>
        </w:rPr>
      </w:pPr>
      <w:r w:rsidRPr="0055090B">
        <w:rPr>
          <w:rFonts w:ascii="Times New Roman" w:hAnsi="Times New Roman" w:cs="Times New Roman"/>
          <w:sz w:val="24"/>
          <w:szCs w:val="24"/>
        </w:rPr>
        <w:t>Prove to the reader, and the scientific community, that your findings are worthy of note. This means setting your paper in the context of previous work. The implications of your findings should be discussed within a realistic framework, and;</w:t>
      </w:r>
    </w:p>
    <w:p w14:paraId="2BD34F54"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t>For most essays, one well-developed paragraph is sufficient for a conclusion, although in some cases, a two or three paragraph conclusion may be required. The another of important things about this section is (1) do not rewrite the abstract; (2) statements with "investigated" or "studied" are not conclusions; (3) do not introduce new arguments, evidence, new ideas, or information unrelated to the topic; (4)do not include evidence (quotations, statistics, etc.) that should be in the body of the paper.</w:t>
      </w:r>
    </w:p>
    <w:p w14:paraId="649719E9" w14:textId="77777777" w:rsidR="00801402" w:rsidRDefault="00801402" w:rsidP="00801402">
      <w:pPr>
        <w:pStyle w:val="NormalWeb"/>
        <w:spacing w:before="0" w:beforeAutospacing="0" w:after="0" w:afterAutospacing="0" w:line="276" w:lineRule="auto"/>
        <w:jc w:val="both"/>
        <w:rPr>
          <w:lang w:val="id-ID"/>
        </w:rPr>
      </w:pPr>
    </w:p>
    <w:p w14:paraId="13C9FC07" w14:textId="77777777" w:rsidR="00801402" w:rsidRPr="0055090B" w:rsidRDefault="00801402" w:rsidP="00801402">
      <w:pPr>
        <w:pStyle w:val="NormalWeb"/>
        <w:spacing w:before="0" w:beforeAutospacing="0" w:after="0" w:afterAutospacing="0" w:line="276" w:lineRule="auto"/>
        <w:jc w:val="both"/>
        <w:rPr>
          <w:lang w:val="id-ID"/>
        </w:rPr>
      </w:pPr>
    </w:p>
    <w:p w14:paraId="46D66019" w14:textId="77777777" w:rsidR="00801402" w:rsidRPr="0055090B" w:rsidRDefault="00801402" w:rsidP="00801402">
      <w:pPr>
        <w:pStyle w:val="NormalWeb"/>
        <w:spacing w:before="0" w:beforeAutospacing="0" w:after="0" w:afterAutospacing="0" w:line="276" w:lineRule="auto"/>
        <w:jc w:val="both"/>
        <w:rPr>
          <w:rStyle w:val="Gl"/>
        </w:rPr>
      </w:pPr>
      <w:r w:rsidRPr="0055090B">
        <w:rPr>
          <w:rStyle w:val="Gl"/>
        </w:rPr>
        <w:t>ACKNOWLEDGEMENT</w:t>
      </w:r>
    </w:p>
    <w:p w14:paraId="29318AD5"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t>This is a short text to acknowledge the contributions of specific colleagues, institutions, or agencies that aided the efforts of the authors.</w:t>
      </w:r>
    </w:p>
    <w:p w14:paraId="6CA7C87F" w14:textId="77777777" w:rsidR="00801402" w:rsidRDefault="00801402" w:rsidP="00801402">
      <w:pPr>
        <w:pStyle w:val="NormalWeb"/>
        <w:spacing w:before="0" w:beforeAutospacing="0" w:after="0" w:afterAutospacing="0" w:line="276" w:lineRule="auto"/>
        <w:jc w:val="both"/>
        <w:rPr>
          <w:rStyle w:val="Gl"/>
        </w:rPr>
      </w:pPr>
    </w:p>
    <w:p w14:paraId="7BC39609" w14:textId="77777777" w:rsidR="00801402" w:rsidRPr="0055090B" w:rsidRDefault="00801402" w:rsidP="00801402">
      <w:pPr>
        <w:pStyle w:val="NormalWeb"/>
        <w:spacing w:before="0" w:beforeAutospacing="0" w:after="0" w:afterAutospacing="0" w:line="276" w:lineRule="auto"/>
        <w:jc w:val="both"/>
        <w:rPr>
          <w:rStyle w:val="Gl"/>
        </w:rPr>
      </w:pPr>
      <w:r w:rsidRPr="008B6DE8">
        <w:rPr>
          <w:rStyle w:val="Gl"/>
        </w:rPr>
        <w:t>AUTHORS’ CONTRIBUTION</w:t>
      </w:r>
    </w:p>
    <w:p w14:paraId="195FD8AC" w14:textId="77777777" w:rsidR="00801402" w:rsidRPr="0055090B" w:rsidRDefault="00801402" w:rsidP="00801402">
      <w:pPr>
        <w:ind w:hanging="2"/>
        <w:rPr>
          <w:rFonts w:ascii="Times New Roman" w:hAnsi="Times New Roman" w:cs="Times New Roman"/>
          <w:sz w:val="24"/>
          <w:szCs w:val="24"/>
        </w:rPr>
      </w:pPr>
      <w:r w:rsidRPr="0055090B">
        <w:rPr>
          <w:rFonts w:ascii="Times New Roman" w:hAnsi="Times New Roman" w:cs="Times New Roman"/>
          <w:i/>
          <w:sz w:val="24"/>
          <w:szCs w:val="24"/>
        </w:rPr>
        <w:t>Look this example below:</w:t>
      </w:r>
    </w:p>
    <w:p w14:paraId="0D080CA3" w14:textId="77777777" w:rsidR="00801402" w:rsidRDefault="00801402" w:rsidP="00801402">
      <w:pPr>
        <w:pStyle w:val="NormalWeb"/>
        <w:spacing w:before="0" w:beforeAutospacing="0" w:after="0" w:afterAutospacing="0" w:line="276" w:lineRule="auto"/>
        <w:jc w:val="both"/>
      </w:pPr>
      <w:r>
        <w:lastRenderedPageBreak/>
        <w:t>Author 1</w:t>
      </w:r>
      <w:r w:rsidRPr="008B6DE8">
        <w:t>: Conceptualization; Project administration;</w:t>
      </w:r>
      <w:r>
        <w:t xml:space="preserve"> </w:t>
      </w:r>
      <w:r w:rsidRPr="008B6DE8">
        <w:t>Validation; Writing - review and editing.</w:t>
      </w:r>
    </w:p>
    <w:p w14:paraId="08D98E01" w14:textId="77777777" w:rsidR="00801402" w:rsidRDefault="00801402" w:rsidP="00801402">
      <w:pPr>
        <w:pStyle w:val="NormalWeb"/>
        <w:spacing w:before="0" w:beforeAutospacing="0" w:after="0" w:afterAutospacing="0" w:line="276" w:lineRule="auto"/>
        <w:jc w:val="both"/>
      </w:pPr>
      <w:r>
        <w:t>Author 2</w:t>
      </w:r>
      <w:r w:rsidRPr="008B6DE8">
        <w:t>: Conceptualization; Data curation; In-vestigation.</w:t>
      </w:r>
    </w:p>
    <w:p w14:paraId="1D29661A" w14:textId="77777777" w:rsidR="00801402" w:rsidRDefault="00801402" w:rsidP="00801402">
      <w:pPr>
        <w:pStyle w:val="NormalWeb"/>
        <w:spacing w:before="0" w:beforeAutospacing="0" w:after="0" w:afterAutospacing="0" w:line="276" w:lineRule="auto"/>
        <w:jc w:val="both"/>
      </w:pPr>
      <w:r>
        <w:t>Author 3</w:t>
      </w:r>
      <w:r w:rsidRPr="008B6DE8">
        <w:t>: Data curation; Investigation.</w:t>
      </w:r>
    </w:p>
    <w:p w14:paraId="583EAD97" w14:textId="77777777" w:rsidR="00801402" w:rsidRDefault="00801402" w:rsidP="00801402">
      <w:pPr>
        <w:pStyle w:val="NormalWeb"/>
        <w:spacing w:before="0" w:beforeAutospacing="0" w:after="0" w:afterAutospacing="0" w:line="276" w:lineRule="auto"/>
        <w:jc w:val="both"/>
      </w:pPr>
      <w:r>
        <w:t>Author 4</w:t>
      </w:r>
      <w:r w:rsidRPr="008B6DE8">
        <w:t>: Formal analysis; Methodology; Writing - original draft.</w:t>
      </w:r>
    </w:p>
    <w:p w14:paraId="779651E5" w14:textId="77777777" w:rsidR="00801402" w:rsidRDefault="00801402" w:rsidP="00801402">
      <w:pPr>
        <w:pStyle w:val="NormalWeb"/>
        <w:spacing w:before="0" w:beforeAutospacing="0" w:after="0" w:afterAutospacing="0" w:line="276" w:lineRule="auto"/>
        <w:jc w:val="both"/>
      </w:pPr>
      <w:r>
        <w:t>Author 5</w:t>
      </w:r>
      <w:r w:rsidRPr="008B6DE8">
        <w:t>: Supervision; Validation.</w:t>
      </w:r>
    </w:p>
    <w:p w14:paraId="5CD0A870" w14:textId="77777777" w:rsidR="00801402" w:rsidRPr="0055090B" w:rsidRDefault="00801402" w:rsidP="00801402">
      <w:pPr>
        <w:pStyle w:val="NormalWeb"/>
        <w:spacing w:before="0" w:beforeAutospacing="0" w:after="0" w:afterAutospacing="0" w:line="276" w:lineRule="auto"/>
        <w:jc w:val="both"/>
        <w:rPr>
          <w:rStyle w:val="Gl"/>
          <w:lang w:val="id-ID"/>
        </w:rPr>
      </w:pPr>
      <w:r>
        <w:t>Author 6</w:t>
      </w:r>
      <w:r w:rsidRPr="008B6DE8">
        <w:t>: Other contribution; Resources; Visuali-zation; Writing - original draft.</w:t>
      </w:r>
    </w:p>
    <w:p w14:paraId="4BDAC068" w14:textId="77777777" w:rsidR="00801402" w:rsidRDefault="00801402" w:rsidP="00801402">
      <w:pPr>
        <w:rPr>
          <w:rFonts w:ascii="Times New Roman" w:hAnsi="Times New Roman" w:cs="Times New Roman"/>
          <w:b/>
          <w:sz w:val="24"/>
          <w:szCs w:val="24"/>
        </w:rPr>
      </w:pPr>
    </w:p>
    <w:p w14:paraId="221428F4" w14:textId="77777777" w:rsidR="00801402" w:rsidRPr="0055090B" w:rsidRDefault="00801402" w:rsidP="00801402">
      <w:pPr>
        <w:rPr>
          <w:rFonts w:ascii="Times New Roman" w:hAnsi="Times New Roman" w:cs="Times New Roman"/>
          <w:b/>
          <w:sz w:val="24"/>
          <w:szCs w:val="24"/>
          <w:lang w:val="en-ID"/>
        </w:rPr>
      </w:pPr>
      <w:r w:rsidRPr="0055090B">
        <w:rPr>
          <w:rFonts w:ascii="Times New Roman" w:hAnsi="Times New Roman" w:cs="Times New Roman"/>
          <w:b/>
          <w:sz w:val="24"/>
          <w:szCs w:val="24"/>
        </w:rPr>
        <w:t>REFERENCES</w:t>
      </w:r>
    </w:p>
    <w:p w14:paraId="7A73E3F1" w14:textId="77777777" w:rsidR="00801402" w:rsidRPr="0055090B" w:rsidRDefault="00801402" w:rsidP="00801402">
      <w:pPr>
        <w:ind w:firstLine="567"/>
        <w:jc w:val="both"/>
        <w:rPr>
          <w:rFonts w:ascii="Times New Roman" w:hAnsi="Times New Roman" w:cs="Times New Roman"/>
          <w:sz w:val="24"/>
          <w:szCs w:val="24"/>
        </w:rPr>
      </w:pPr>
      <w:r w:rsidRPr="0055090B">
        <w:rPr>
          <w:rFonts w:ascii="Times New Roman" w:hAnsi="Times New Roman" w:cs="Times New Roman"/>
          <w:sz w:val="24"/>
          <w:szCs w:val="24"/>
        </w:rPr>
        <w:t>All citations in the text must be in the reference list and vice-versa. The references should only include articles that are published or accepted. Datasets that have been deposited to an online repository should be included in the reference list, include the version and unique identifier when available. Personal communications should be documented by a letter of permission. In-text citations should be called according to the surname of the first author, followed by the year. For works by 2 authors include both surnames, followed by the year. For works by more than 2 authors include only the surname of the first author, followed by et al., followed by the year. For assistance please use management reference (Mendeley or Zotero) and utilize the format of American Psychological Association 6th Edition. If possible, please provide the retrieved link for each reference.</w:t>
      </w:r>
    </w:p>
    <w:p w14:paraId="4AFC8372"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 </w:t>
      </w:r>
    </w:p>
    <w:p w14:paraId="544B7FA9" w14:textId="77777777" w:rsidR="00801402" w:rsidRPr="0055090B" w:rsidRDefault="00801402" w:rsidP="00801402">
      <w:pPr>
        <w:jc w:val="both"/>
        <w:rPr>
          <w:rFonts w:ascii="Times New Roman" w:hAnsi="Times New Roman" w:cs="Times New Roman"/>
          <w:b/>
          <w:bCs/>
          <w:sz w:val="24"/>
          <w:szCs w:val="24"/>
        </w:rPr>
      </w:pPr>
      <w:r w:rsidRPr="0055090B">
        <w:rPr>
          <w:rFonts w:ascii="Times New Roman" w:hAnsi="Times New Roman" w:cs="Times New Roman"/>
          <w:b/>
          <w:bCs/>
          <w:sz w:val="24"/>
          <w:szCs w:val="24"/>
        </w:rPr>
        <w:t>Article in a print journal:</w:t>
      </w:r>
    </w:p>
    <w:p w14:paraId="6F6D48AA" w14:textId="77777777" w:rsidR="00801402" w:rsidRPr="0055090B" w:rsidRDefault="00801402" w:rsidP="00801402">
      <w:pPr>
        <w:tabs>
          <w:tab w:val="left" w:pos="2694"/>
        </w:tabs>
        <w:ind w:firstLine="567"/>
        <w:jc w:val="both"/>
        <w:rPr>
          <w:rStyle w:val="value"/>
          <w:rFonts w:ascii="Times New Roman" w:hAnsi="Times New Roman" w:cs="Times New Roman"/>
          <w:sz w:val="24"/>
          <w:szCs w:val="24"/>
        </w:rPr>
      </w:pPr>
      <w:r w:rsidRPr="0055090B">
        <w:rPr>
          <w:rFonts w:ascii="Times New Roman" w:hAnsi="Times New Roman" w:cs="Times New Roman"/>
          <w:sz w:val="24"/>
          <w:szCs w:val="24"/>
        </w:rPr>
        <w:t xml:space="preserve">Umar, U., Hendra, H., &amp; Yusoof, M. H. B. (2019). Building Children’s Character: Ethnographic Studuy of Maja Labo Dahu Culture at Bima Community. </w:t>
      </w:r>
      <w:r w:rsidRPr="0055090B">
        <w:rPr>
          <w:rFonts w:ascii="Times New Roman" w:hAnsi="Times New Roman" w:cs="Times New Roman"/>
          <w:i/>
          <w:iCs/>
          <w:sz w:val="24"/>
          <w:szCs w:val="24"/>
        </w:rPr>
        <w:t>Jurnal Iqra”: Kajian Ilmu Pendidikan, 4</w:t>
      </w:r>
      <w:r w:rsidRPr="0055090B">
        <w:rPr>
          <w:rFonts w:ascii="Times New Roman" w:hAnsi="Times New Roman" w:cs="Times New Roman"/>
          <w:sz w:val="24"/>
          <w:szCs w:val="24"/>
        </w:rPr>
        <w:t>(2), 182-201.</w:t>
      </w:r>
    </w:p>
    <w:p w14:paraId="4E898C88"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 </w:t>
      </w:r>
    </w:p>
    <w:p w14:paraId="0DE1111B"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b/>
          <w:bCs/>
          <w:sz w:val="24"/>
          <w:szCs w:val="24"/>
        </w:rPr>
        <w:t>Article in an online journal:</w:t>
      </w:r>
    </w:p>
    <w:p w14:paraId="0E59E82B" w14:textId="77777777" w:rsidR="00801402" w:rsidRPr="00737A17" w:rsidRDefault="00801402" w:rsidP="00801402">
      <w:pPr>
        <w:tabs>
          <w:tab w:val="left" w:pos="2694"/>
        </w:tabs>
        <w:ind w:firstLine="567"/>
        <w:jc w:val="both"/>
        <w:rPr>
          <w:rStyle w:val="value"/>
          <w:rFonts w:ascii="Times New Roman" w:hAnsi="Times New Roman" w:cs="Times New Roman"/>
          <w:sz w:val="24"/>
          <w:szCs w:val="24"/>
        </w:rPr>
      </w:pPr>
      <w:r w:rsidRPr="00737A17">
        <w:rPr>
          <w:rFonts w:ascii="Times New Roman" w:hAnsi="Times New Roman" w:cs="Times New Roman"/>
          <w:sz w:val="24"/>
          <w:szCs w:val="24"/>
        </w:rPr>
        <w:t xml:space="preserve">Keshav, M., Julien, L., &amp; Miezel , J. (2022). The Role Of Technology In Era 5.0 In The Development Of Arabic Language In The World Of Education. </w:t>
      </w:r>
      <w:r w:rsidRPr="00F3789B">
        <w:rPr>
          <w:rFonts w:ascii="Times New Roman" w:hAnsi="Times New Roman" w:cs="Times New Roman"/>
          <w:i/>
          <w:iCs/>
          <w:sz w:val="24"/>
          <w:szCs w:val="24"/>
        </w:rPr>
        <w:t>Journal International of Lingua and Technology</w:t>
      </w:r>
      <w:r w:rsidRPr="00737A17">
        <w:rPr>
          <w:rFonts w:ascii="Times New Roman" w:hAnsi="Times New Roman" w:cs="Times New Roman"/>
          <w:sz w:val="24"/>
          <w:szCs w:val="24"/>
        </w:rPr>
        <w:t xml:space="preserve">, 1(2), 79–98. </w:t>
      </w:r>
      <w:hyperlink r:id="rId19" w:history="1">
        <w:r w:rsidRPr="00D26703">
          <w:rPr>
            <w:rStyle w:val="Kpr"/>
            <w:rFonts w:ascii="Times New Roman" w:hAnsi="Times New Roman"/>
            <w:sz w:val="24"/>
            <w:szCs w:val="24"/>
          </w:rPr>
          <w:t>https://doi.org/10.55849/jiltech.v1i2.85</w:t>
        </w:r>
      </w:hyperlink>
      <w:r>
        <w:rPr>
          <w:rFonts w:ascii="Times New Roman" w:hAnsi="Times New Roman" w:cs="Times New Roman"/>
          <w:sz w:val="24"/>
          <w:szCs w:val="24"/>
        </w:rPr>
        <w:t xml:space="preserve"> </w:t>
      </w:r>
    </w:p>
    <w:p w14:paraId="2A2C654E"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b/>
          <w:bCs/>
          <w:sz w:val="24"/>
          <w:szCs w:val="24"/>
        </w:rPr>
        <w:t> </w:t>
      </w:r>
    </w:p>
    <w:p w14:paraId="04373735"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b/>
          <w:bCs/>
          <w:sz w:val="24"/>
          <w:szCs w:val="24"/>
        </w:rPr>
        <w:t>Article or chapter in a book:</w:t>
      </w:r>
    </w:p>
    <w:p w14:paraId="554DA5DF" w14:textId="77777777" w:rsidR="00801402" w:rsidRPr="0055090B" w:rsidRDefault="00801402" w:rsidP="00801402">
      <w:pPr>
        <w:tabs>
          <w:tab w:val="left" w:pos="2694"/>
        </w:tabs>
        <w:ind w:firstLine="567"/>
        <w:jc w:val="both"/>
        <w:rPr>
          <w:rFonts w:ascii="Times New Roman" w:hAnsi="Times New Roman" w:cs="Times New Roman"/>
          <w:sz w:val="24"/>
          <w:szCs w:val="24"/>
        </w:rPr>
      </w:pPr>
      <w:r w:rsidRPr="0055090B">
        <w:rPr>
          <w:rFonts w:ascii="Times New Roman" w:hAnsi="Times New Roman" w:cs="Times New Roman"/>
          <w:sz w:val="24"/>
          <w:szCs w:val="24"/>
        </w:rPr>
        <w:t>Hambleton, R. K. (2005). Issues, designs and technical guidelines for adapting tests into multiple languages and cultures. In Adapting educational and psychological tests for cross-cultural assessment (pp. 3-38). Mahwah, NJ, US: Erlbaum.</w:t>
      </w:r>
    </w:p>
    <w:p w14:paraId="1EE15001"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 </w:t>
      </w:r>
    </w:p>
    <w:p w14:paraId="44C6F0BC"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b/>
          <w:bCs/>
          <w:sz w:val="24"/>
          <w:szCs w:val="24"/>
        </w:rPr>
        <w:t>Book:</w:t>
      </w:r>
    </w:p>
    <w:p w14:paraId="1F0E22E2" w14:textId="77777777" w:rsidR="00801402" w:rsidRPr="0055090B" w:rsidRDefault="00801402" w:rsidP="00801402">
      <w:pPr>
        <w:tabs>
          <w:tab w:val="left" w:pos="2694"/>
        </w:tabs>
        <w:ind w:firstLine="567"/>
        <w:jc w:val="both"/>
        <w:rPr>
          <w:rFonts w:ascii="Times New Roman" w:hAnsi="Times New Roman" w:cs="Times New Roman"/>
          <w:sz w:val="24"/>
          <w:szCs w:val="24"/>
        </w:rPr>
      </w:pPr>
      <w:r w:rsidRPr="0055090B">
        <w:rPr>
          <w:rFonts w:ascii="Times New Roman" w:hAnsi="Times New Roman" w:cs="Times New Roman"/>
          <w:sz w:val="24"/>
          <w:szCs w:val="24"/>
        </w:rPr>
        <w:t>Baron, R. A. (1977). Human Aggression. Boston, MA: Springer US.</w:t>
      </w:r>
    </w:p>
    <w:p w14:paraId="7C5CEF9F"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sz w:val="24"/>
          <w:szCs w:val="24"/>
        </w:rPr>
        <w:t> </w:t>
      </w:r>
    </w:p>
    <w:p w14:paraId="14619775" w14:textId="77777777" w:rsidR="00801402" w:rsidRDefault="00801402" w:rsidP="00801402">
      <w:pPr>
        <w:jc w:val="both"/>
        <w:rPr>
          <w:rFonts w:ascii="Times New Roman" w:hAnsi="Times New Roman" w:cs="Times New Roman"/>
          <w:b/>
          <w:bCs/>
          <w:sz w:val="24"/>
          <w:szCs w:val="24"/>
        </w:rPr>
      </w:pPr>
    </w:p>
    <w:p w14:paraId="7EFC1E2B" w14:textId="77777777" w:rsidR="00801402" w:rsidRPr="0055090B" w:rsidRDefault="00801402" w:rsidP="00801402">
      <w:pPr>
        <w:jc w:val="both"/>
        <w:rPr>
          <w:rFonts w:ascii="Times New Roman" w:hAnsi="Times New Roman" w:cs="Times New Roman"/>
          <w:sz w:val="24"/>
          <w:szCs w:val="24"/>
        </w:rPr>
      </w:pPr>
      <w:r w:rsidRPr="0055090B">
        <w:rPr>
          <w:rFonts w:ascii="Times New Roman" w:hAnsi="Times New Roman" w:cs="Times New Roman"/>
          <w:b/>
          <w:bCs/>
          <w:sz w:val="24"/>
          <w:szCs w:val="24"/>
        </w:rPr>
        <w:t>Theses and Dissertations:</w:t>
      </w:r>
    </w:p>
    <w:p w14:paraId="291E6071" w14:textId="77777777" w:rsidR="00801402" w:rsidRPr="008B6DE8" w:rsidRDefault="00801402" w:rsidP="00801402">
      <w:pPr>
        <w:tabs>
          <w:tab w:val="left" w:pos="2694"/>
        </w:tabs>
        <w:ind w:firstLine="567"/>
        <w:jc w:val="both"/>
        <w:rPr>
          <w:rFonts w:ascii="Times New Roman" w:hAnsi="Times New Roman" w:cs="Times New Roman"/>
          <w:sz w:val="24"/>
          <w:szCs w:val="24"/>
        </w:rPr>
      </w:pPr>
      <w:r w:rsidRPr="0055090B">
        <w:rPr>
          <w:rFonts w:ascii="Times New Roman" w:hAnsi="Times New Roman" w:cs="Times New Roman"/>
          <w:sz w:val="24"/>
          <w:szCs w:val="24"/>
        </w:rPr>
        <w:t>Maba, A. P. (2017). Peran Kesendirian dan Kecemasan Sosial terhadap Keinginan untuk Konseling Siswa (Skripsi). Sekolah Tinggi Agama Islam Al-Hikmah Pariangan Batusangkar, Sumatera Barat.</w:t>
      </w:r>
    </w:p>
    <w:p w14:paraId="0D669C9B" w14:textId="77777777" w:rsidR="00801402" w:rsidRDefault="00801402" w:rsidP="00801402">
      <w:pPr>
        <w:ind w:hanging="2"/>
        <w:rPr>
          <w:rFonts w:ascii="Times New Roman" w:hAnsi="Times New Roman" w:cs="Times New Roman"/>
          <w:i/>
          <w:sz w:val="24"/>
          <w:szCs w:val="24"/>
        </w:rPr>
      </w:pPr>
    </w:p>
    <w:p w14:paraId="349299B6" w14:textId="77777777" w:rsidR="00801402" w:rsidRPr="0055090B" w:rsidRDefault="00801402" w:rsidP="00801402">
      <w:pPr>
        <w:ind w:hanging="2"/>
        <w:rPr>
          <w:rFonts w:ascii="Times New Roman" w:hAnsi="Times New Roman" w:cs="Times New Roman"/>
          <w:sz w:val="24"/>
          <w:szCs w:val="24"/>
        </w:rPr>
      </w:pPr>
      <w:r w:rsidRPr="0055090B">
        <w:rPr>
          <w:rFonts w:ascii="Times New Roman" w:hAnsi="Times New Roman" w:cs="Times New Roman"/>
          <w:i/>
          <w:sz w:val="24"/>
          <w:szCs w:val="24"/>
        </w:rPr>
        <w:t>Look this example below:</w:t>
      </w:r>
    </w:p>
    <w:p w14:paraId="0B573002" w14:textId="77777777" w:rsidR="00AC06EE" w:rsidRDefault="00AC06EE" w:rsidP="00801402">
      <w:pPr>
        <w:keepNext/>
        <w:spacing w:line="360" w:lineRule="auto"/>
        <w:ind w:hanging="2"/>
        <w:rPr>
          <w:rFonts w:ascii="Times New Roman" w:hAnsi="Times New Roman" w:cs="Times New Roman"/>
          <w:b/>
          <w:bCs/>
          <w:color w:val="000000"/>
          <w:sz w:val="24"/>
          <w:szCs w:val="24"/>
        </w:rPr>
      </w:pPr>
    </w:p>
    <w:p w14:paraId="71E355DF" w14:textId="77777777" w:rsidR="00AC06EE" w:rsidRDefault="00AC06EE" w:rsidP="00801402">
      <w:pPr>
        <w:keepNext/>
        <w:spacing w:line="360" w:lineRule="auto"/>
        <w:ind w:hanging="2"/>
        <w:rPr>
          <w:rFonts w:ascii="Times New Roman" w:hAnsi="Times New Roman" w:cs="Times New Roman"/>
          <w:b/>
          <w:bCs/>
          <w:color w:val="000000"/>
          <w:sz w:val="24"/>
          <w:szCs w:val="24"/>
        </w:rPr>
      </w:pPr>
    </w:p>
    <w:p w14:paraId="097A7E18" w14:textId="77777777" w:rsidR="00AC06EE" w:rsidRDefault="00AC06EE" w:rsidP="00801402">
      <w:pPr>
        <w:keepNext/>
        <w:spacing w:line="360" w:lineRule="auto"/>
        <w:ind w:hanging="2"/>
        <w:rPr>
          <w:rFonts w:ascii="Times New Roman" w:hAnsi="Times New Roman" w:cs="Times New Roman"/>
          <w:b/>
          <w:bCs/>
          <w:color w:val="000000"/>
          <w:sz w:val="24"/>
          <w:szCs w:val="24"/>
        </w:rPr>
      </w:pPr>
    </w:p>
    <w:p w14:paraId="142946CD" w14:textId="39624193" w:rsidR="00801402" w:rsidRPr="00461768" w:rsidRDefault="00801402" w:rsidP="00801402">
      <w:pPr>
        <w:keepNext/>
        <w:spacing w:line="360" w:lineRule="auto"/>
        <w:ind w:hanging="2"/>
        <w:rPr>
          <w:rFonts w:ascii="Times New Roman" w:hAnsi="Times New Roman" w:cs="Times New Roman"/>
          <w:b/>
          <w:bCs/>
          <w:color w:val="000000"/>
          <w:sz w:val="24"/>
          <w:szCs w:val="24"/>
        </w:rPr>
      </w:pPr>
      <w:r w:rsidRPr="00461768">
        <w:rPr>
          <w:rFonts w:ascii="Times New Roman" w:hAnsi="Times New Roman" w:cs="Times New Roman"/>
          <w:b/>
          <w:bCs/>
          <w:color w:val="000000"/>
          <w:sz w:val="24"/>
          <w:szCs w:val="24"/>
        </w:rPr>
        <w:t xml:space="preserve">Table 1. </w:t>
      </w:r>
    </w:p>
    <w:p w14:paraId="0E8DF454" w14:textId="77777777" w:rsidR="00801402" w:rsidRPr="0055090B" w:rsidRDefault="00801402" w:rsidP="00801402">
      <w:pPr>
        <w:keepNext/>
        <w:spacing w:line="360" w:lineRule="auto"/>
        <w:ind w:hanging="2"/>
        <w:rPr>
          <w:rFonts w:ascii="Times New Roman" w:hAnsi="Times New Roman" w:cs="Times New Roman"/>
          <w:sz w:val="24"/>
          <w:szCs w:val="24"/>
        </w:rPr>
      </w:pPr>
      <w:r w:rsidRPr="0055090B">
        <w:rPr>
          <w:rFonts w:ascii="Times New Roman" w:hAnsi="Times New Roman" w:cs="Times New Roman"/>
          <w:color w:val="000000"/>
          <w:sz w:val="24"/>
          <w:szCs w:val="24"/>
        </w:rPr>
        <w:t>Title of Table</w:t>
      </w:r>
    </w:p>
    <w:tbl>
      <w:tblPr>
        <w:tblW w:w="9588" w:type="dxa"/>
        <w:jc w:val="center"/>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67"/>
        <w:gridCol w:w="1222"/>
        <w:gridCol w:w="86"/>
        <w:gridCol w:w="3297"/>
        <w:gridCol w:w="2916"/>
      </w:tblGrid>
      <w:tr w:rsidR="00801402" w:rsidRPr="0055090B" w14:paraId="31DF04EB" w14:textId="77777777" w:rsidTr="00B55D91">
        <w:trPr>
          <w:trHeight w:val="326"/>
          <w:jc w:val="center"/>
        </w:trPr>
        <w:tc>
          <w:tcPr>
            <w:tcW w:w="3289" w:type="dxa"/>
            <w:gridSpan w:val="2"/>
            <w:tcBorders>
              <w:top w:val="single" w:sz="12" w:space="0" w:color="auto"/>
              <w:bottom w:val="single" w:sz="12" w:space="0" w:color="auto"/>
            </w:tcBorders>
            <w:shd w:val="clear" w:color="auto" w:fill="BFBFBF"/>
          </w:tcPr>
          <w:p w14:paraId="76E2E36C"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b/>
                <w:sz w:val="24"/>
                <w:szCs w:val="24"/>
              </w:rPr>
              <w:t>Measurement</w:t>
            </w:r>
          </w:p>
        </w:tc>
        <w:tc>
          <w:tcPr>
            <w:tcW w:w="3383" w:type="dxa"/>
            <w:gridSpan w:val="2"/>
            <w:tcBorders>
              <w:top w:val="single" w:sz="12" w:space="0" w:color="auto"/>
              <w:bottom w:val="single" w:sz="12" w:space="0" w:color="auto"/>
            </w:tcBorders>
            <w:shd w:val="clear" w:color="auto" w:fill="BFBFBF"/>
          </w:tcPr>
          <w:p w14:paraId="793BAD2D" w14:textId="77777777" w:rsidR="00801402" w:rsidRPr="00461768"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b/>
                <w:sz w:val="24"/>
                <w:szCs w:val="24"/>
              </w:rPr>
              <w:t>Experiment (N=xx)</w:t>
            </w:r>
          </w:p>
        </w:tc>
        <w:tc>
          <w:tcPr>
            <w:tcW w:w="2916" w:type="dxa"/>
            <w:tcBorders>
              <w:top w:val="single" w:sz="12" w:space="0" w:color="auto"/>
              <w:bottom w:val="single" w:sz="12" w:space="0" w:color="auto"/>
            </w:tcBorders>
            <w:shd w:val="clear" w:color="auto" w:fill="BFBFBF"/>
          </w:tcPr>
          <w:p w14:paraId="016F9CCD"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b/>
                <w:sz w:val="24"/>
                <w:szCs w:val="24"/>
              </w:rPr>
              <w:t>Control (N=xx)</w:t>
            </w:r>
          </w:p>
        </w:tc>
      </w:tr>
      <w:tr w:rsidR="00801402" w:rsidRPr="0055090B" w14:paraId="74947EE0" w14:textId="77777777" w:rsidTr="00B55D91">
        <w:trPr>
          <w:jc w:val="center"/>
        </w:trPr>
        <w:tc>
          <w:tcPr>
            <w:tcW w:w="2067" w:type="dxa"/>
            <w:tcBorders>
              <w:top w:val="single" w:sz="12" w:space="0" w:color="auto"/>
            </w:tcBorders>
          </w:tcPr>
          <w:p w14:paraId="53CC77CC" w14:textId="77777777" w:rsidR="00801402" w:rsidRPr="0055090B" w:rsidRDefault="00801402" w:rsidP="00B55D91">
            <w:pPr>
              <w:ind w:hanging="2"/>
              <w:jc w:val="both"/>
              <w:rPr>
                <w:rFonts w:ascii="Times New Roman" w:hAnsi="Times New Roman" w:cs="Times New Roman"/>
                <w:sz w:val="24"/>
                <w:szCs w:val="24"/>
              </w:rPr>
            </w:pPr>
            <w:r w:rsidRPr="0055090B">
              <w:rPr>
                <w:rFonts w:ascii="Times New Roman" w:hAnsi="Times New Roman" w:cs="Times New Roman"/>
                <w:sz w:val="24"/>
                <w:szCs w:val="24"/>
              </w:rPr>
              <w:t xml:space="preserve">Pretest </w:t>
            </w:r>
          </w:p>
        </w:tc>
        <w:tc>
          <w:tcPr>
            <w:tcW w:w="1308" w:type="dxa"/>
            <w:gridSpan w:val="2"/>
            <w:tcBorders>
              <w:top w:val="single" w:sz="12" w:space="0" w:color="auto"/>
            </w:tcBorders>
          </w:tcPr>
          <w:p w14:paraId="661CBCF0"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M</w:t>
            </w:r>
          </w:p>
        </w:tc>
        <w:tc>
          <w:tcPr>
            <w:tcW w:w="3297" w:type="dxa"/>
            <w:tcBorders>
              <w:top w:val="single" w:sz="12" w:space="0" w:color="auto"/>
            </w:tcBorders>
          </w:tcPr>
          <w:p w14:paraId="77893407"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c>
          <w:tcPr>
            <w:tcW w:w="2916" w:type="dxa"/>
            <w:tcBorders>
              <w:top w:val="single" w:sz="12" w:space="0" w:color="auto"/>
            </w:tcBorders>
          </w:tcPr>
          <w:p w14:paraId="659DDF83"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r>
      <w:tr w:rsidR="00801402" w:rsidRPr="0055090B" w14:paraId="551DC42B" w14:textId="77777777" w:rsidTr="00B55D91">
        <w:trPr>
          <w:jc w:val="center"/>
        </w:trPr>
        <w:tc>
          <w:tcPr>
            <w:tcW w:w="2067" w:type="dxa"/>
            <w:tcBorders>
              <w:bottom w:val="nil"/>
            </w:tcBorders>
          </w:tcPr>
          <w:p w14:paraId="7FD452DA" w14:textId="77777777" w:rsidR="00801402" w:rsidRPr="0055090B" w:rsidRDefault="00801402" w:rsidP="00B55D91">
            <w:pPr>
              <w:ind w:hanging="2"/>
              <w:jc w:val="both"/>
              <w:rPr>
                <w:rFonts w:ascii="Times New Roman" w:hAnsi="Times New Roman" w:cs="Times New Roman"/>
                <w:sz w:val="24"/>
                <w:szCs w:val="24"/>
              </w:rPr>
            </w:pPr>
          </w:p>
        </w:tc>
        <w:tc>
          <w:tcPr>
            <w:tcW w:w="1308" w:type="dxa"/>
            <w:gridSpan w:val="2"/>
            <w:tcBorders>
              <w:bottom w:val="nil"/>
            </w:tcBorders>
          </w:tcPr>
          <w:p w14:paraId="0F7B8297"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SD</w:t>
            </w:r>
          </w:p>
        </w:tc>
        <w:tc>
          <w:tcPr>
            <w:tcW w:w="3297" w:type="dxa"/>
            <w:tcBorders>
              <w:bottom w:val="nil"/>
            </w:tcBorders>
          </w:tcPr>
          <w:p w14:paraId="104D850B"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c>
          <w:tcPr>
            <w:tcW w:w="2916" w:type="dxa"/>
            <w:tcBorders>
              <w:bottom w:val="nil"/>
            </w:tcBorders>
          </w:tcPr>
          <w:p w14:paraId="08F5B497"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r>
      <w:tr w:rsidR="00801402" w:rsidRPr="0055090B" w14:paraId="7967BCCD" w14:textId="77777777" w:rsidTr="00B55D91">
        <w:trPr>
          <w:jc w:val="center"/>
        </w:trPr>
        <w:tc>
          <w:tcPr>
            <w:tcW w:w="2067" w:type="dxa"/>
            <w:tcBorders>
              <w:top w:val="nil"/>
              <w:bottom w:val="nil"/>
            </w:tcBorders>
          </w:tcPr>
          <w:p w14:paraId="71FB921D" w14:textId="77777777" w:rsidR="00801402" w:rsidRPr="0055090B" w:rsidRDefault="00801402" w:rsidP="00B55D91">
            <w:pPr>
              <w:ind w:hanging="2"/>
              <w:jc w:val="both"/>
              <w:rPr>
                <w:rFonts w:ascii="Times New Roman" w:hAnsi="Times New Roman" w:cs="Times New Roman"/>
                <w:sz w:val="24"/>
                <w:szCs w:val="24"/>
              </w:rPr>
            </w:pPr>
            <w:r w:rsidRPr="0055090B">
              <w:rPr>
                <w:rFonts w:ascii="Times New Roman" w:hAnsi="Times New Roman" w:cs="Times New Roman"/>
                <w:sz w:val="24"/>
                <w:szCs w:val="24"/>
              </w:rPr>
              <w:t>Posttest</w:t>
            </w:r>
          </w:p>
        </w:tc>
        <w:tc>
          <w:tcPr>
            <w:tcW w:w="1308" w:type="dxa"/>
            <w:gridSpan w:val="2"/>
            <w:tcBorders>
              <w:top w:val="nil"/>
              <w:bottom w:val="nil"/>
            </w:tcBorders>
          </w:tcPr>
          <w:p w14:paraId="5B216356"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M</w:t>
            </w:r>
          </w:p>
        </w:tc>
        <w:tc>
          <w:tcPr>
            <w:tcW w:w="3297" w:type="dxa"/>
            <w:tcBorders>
              <w:top w:val="nil"/>
              <w:bottom w:val="nil"/>
            </w:tcBorders>
          </w:tcPr>
          <w:p w14:paraId="2AECBD60"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c>
          <w:tcPr>
            <w:tcW w:w="2916" w:type="dxa"/>
            <w:tcBorders>
              <w:top w:val="nil"/>
              <w:bottom w:val="nil"/>
            </w:tcBorders>
          </w:tcPr>
          <w:p w14:paraId="5729CB43"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r>
      <w:tr w:rsidR="00801402" w:rsidRPr="0055090B" w14:paraId="2E053098" w14:textId="77777777" w:rsidTr="00B55D91">
        <w:trPr>
          <w:jc w:val="center"/>
        </w:trPr>
        <w:tc>
          <w:tcPr>
            <w:tcW w:w="2067" w:type="dxa"/>
            <w:tcBorders>
              <w:top w:val="nil"/>
              <w:left w:val="nil"/>
              <w:bottom w:val="nil"/>
              <w:right w:val="nil"/>
            </w:tcBorders>
          </w:tcPr>
          <w:p w14:paraId="1BC30128" w14:textId="77777777" w:rsidR="00801402" w:rsidRPr="0055090B" w:rsidRDefault="00801402" w:rsidP="00B55D91">
            <w:pPr>
              <w:ind w:hanging="2"/>
              <w:jc w:val="both"/>
              <w:rPr>
                <w:rFonts w:ascii="Times New Roman" w:hAnsi="Times New Roman" w:cs="Times New Roman"/>
                <w:sz w:val="24"/>
                <w:szCs w:val="24"/>
              </w:rPr>
            </w:pPr>
          </w:p>
        </w:tc>
        <w:tc>
          <w:tcPr>
            <w:tcW w:w="1308" w:type="dxa"/>
            <w:gridSpan w:val="2"/>
            <w:tcBorders>
              <w:top w:val="nil"/>
              <w:left w:val="nil"/>
              <w:bottom w:val="nil"/>
              <w:right w:val="nil"/>
            </w:tcBorders>
          </w:tcPr>
          <w:p w14:paraId="2310189A"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SD</w:t>
            </w:r>
          </w:p>
        </w:tc>
        <w:tc>
          <w:tcPr>
            <w:tcW w:w="3297" w:type="dxa"/>
            <w:tcBorders>
              <w:top w:val="nil"/>
              <w:left w:val="nil"/>
              <w:bottom w:val="nil"/>
              <w:right w:val="nil"/>
            </w:tcBorders>
          </w:tcPr>
          <w:p w14:paraId="3B8C80D8"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c>
          <w:tcPr>
            <w:tcW w:w="2916" w:type="dxa"/>
            <w:tcBorders>
              <w:top w:val="nil"/>
              <w:left w:val="nil"/>
              <w:bottom w:val="nil"/>
              <w:right w:val="nil"/>
            </w:tcBorders>
          </w:tcPr>
          <w:p w14:paraId="1837C174"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r>
      <w:tr w:rsidR="00801402" w:rsidRPr="0055090B" w14:paraId="09B97CBB" w14:textId="77777777" w:rsidTr="00B55D91">
        <w:trPr>
          <w:jc w:val="center"/>
        </w:trPr>
        <w:tc>
          <w:tcPr>
            <w:tcW w:w="3289" w:type="dxa"/>
            <w:gridSpan w:val="2"/>
            <w:tcBorders>
              <w:top w:val="nil"/>
              <w:bottom w:val="nil"/>
            </w:tcBorders>
          </w:tcPr>
          <w:p w14:paraId="18260C91" w14:textId="77777777" w:rsidR="00801402" w:rsidRPr="0055090B" w:rsidRDefault="00801402" w:rsidP="00B55D91">
            <w:pPr>
              <w:ind w:hanging="2"/>
              <w:jc w:val="both"/>
              <w:rPr>
                <w:rFonts w:ascii="Times New Roman" w:hAnsi="Times New Roman" w:cs="Times New Roman"/>
                <w:sz w:val="24"/>
                <w:szCs w:val="24"/>
              </w:rPr>
            </w:pPr>
            <w:r w:rsidRPr="0055090B">
              <w:rPr>
                <w:rFonts w:ascii="Times New Roman" w:hAnsi="Times New Roman" w:cs="Times New Roman"/>
                <w:sz w:val="24"/>
                <w:szCs w:val="24"/>
              </w:rPr>
              <w:t>t</w:t>
            </w:r>
            <w:r w:rsidRPr="0055090B">
              <w:rPr>
                <w:rFonts w:ascii="Times New Roman" w:hAnsi="Times New Roman" w:cs="Times New Roman"/>
                <w:sz w:val="24"/>
                <w:szCs w:val="24"/>
                <w:vertAlign w:val="superscript"/>
              </w:rPr>
              <w:t>1</w:t>
            </w:r>
          </w:p>
        </w:tc>
        <w:tc>
          <w:tcPr>
            <w:tcW w:w="3383" w:type="dxa"/>
            <w:gridSpan w:val="2"/>
            <w:tcBorders>
              <w:top w:val="nil"/>
              <w:bottom w:val="nil"/>
            </w:tcBorders>
          </w:tcPr>
          <w:p w14:paraId="06BCC5E2"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c>
          <w:tcPr>
            <w:tcW w:w="2916" w:type="dxa"/>
            <w:tcBorders>
              <w:top w:val="nil"/>
              <w:bottom w:val="nil"/>
            </w:tcBorders>
          </w:tcPr>
          <w:p w14:paraId="13003337"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w:t>
            </w:r>
          </w:p>
        </w:tc>
      </w:tr>
      <w:tr w:rsidR="00801402" w:rsidRPr="0055090B" w14:paraId="6B26AD3F" w14:textId="77777777" w:rsidTr="00B55D91">
        <w:trPr>
          <w:jc w:val="center"/>
        </w:trPr>
        <w:tc>
          <w:tcPr>
            <w:tcW w:w="3289" w:type="dxa"/>
            <w:gridSpan w:val="2"/>
            <w:tcBorders>
              <w:top w:val="nil"/>
              <w:bottom w:val="single" w:sz="12" w:space="0" w:color="auto"/>
            </w:tcBorders>
          </w:tcPr>
          <w:p w14:paraId="2BF2CACE" w14:textId="77777777" w:rsidR="00801402" w:rsidRPr="0055090B" w:rsidRDefault="00801402" w:rsidP="00B55D91">
            <w:pPr>
              <w:ind w:hanging="2"/>
              <w:jc w:val="both"/>
              <w:rPr>
                <w:rFonts w:ascii="Times New Roman" w:hAnsi="Times New Roman" w:cs="Times New Roman"/>
                <w:sz w:val="24"/>
                <w:szCs w:val="24"/>
              </w:rPr>
            </w:pPr>
            <w:r w:rsidRPr="0055090B">
              <w:rPr>
                <w:rFonts w:ascii="Times New Roman" w:hAnsi="Times New Roman" w:cs="Times New Roman"/>
                <w:sz w:val="24"/>
                <w:szCs w:val="24"/>
              </w:rPr>
              <w:t>p</w:t>
            </w:r>
            <w:r w:rsidRPr="0055090B">
              <w:rPr>
                <w:rFonts w:ascii="Times New Roman" w:hAnsi="Times New Roman" w:cs="Times New Roman"/>
                <w:sz w:val="24"/>
                <w:szCs w:val="24"/>
                <w:vertAlign w:val="superscript"/>
              </w:rPr>
              <w:t>1</w:t>
            </w:r>
          </w:p>
        </w:tc>
        <w:tc>
          <w:tcPr>
            <w:tcW w:w="3383" w:type="dxa"/>
            <w:gridSpan w:val="2"/>
            <w:tcBorders>
              <w:top w:val="nil"/>
              <w:bottom w:val="single" w:sz="12" w:space="0" w:color="auto"/>
            </w:tcBorders>
          </w:tcPr>
          <w:p w14:paraId="1C5B1582"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 (&lt;0,05)</w:t>
            </w:r>
          </w:p>
        </w:tc>
        <w:tc>
          <w:tcPr>
            <w:tcW w:w="2916" w:type="dxa"/>
            <w:tcBorders>
              <w:top w:val="nil"/>
              <w:bottom w:val="single" w:sz="12" w:space="0" w:color="auto"/>
            </w:tcBorders>
          </w:tcPr>
          <w:p w14:paraId="6D54D971" w14:textId="77777777" w:rsidR="00801402" w:rsidRPr="0055090B" w:rsidRDefault="00801402" w:rsidP="00B55D91">
            <w:pPr>
              <w:ind w:hanging="2"/>
              <w:jc w:val="center"/>
              <w:rPr>
                <w:rFonts w:ascii="Times New Roman" w:hAnsi="Times New Roman" w:cs="Times New Roman"/>
                <w:sz w:val="24"/>
                <w:szCs w:val="24"/>
              </w:rPr>
            </w:pPr>
            <w:r w:rsidRPr="0055090B">
              <w:rPr>
                <w:rFonts w:ascii="Times New Roman" w:hAnsi="Times New Roman" w:cs="Times New Roman"/>
                <w:sz w:val="24"/>
                <w:szCs w:val="24"/>
              </w:rPr>
              <w:t>xx (&lt;0,05)</w:t>
            </w:r>
          </w:p>
        </w:tc>
      </w:tr>
    </w:tbl>
    <w:p w14:paraId="45D14AFD" w14:textId="77777777" w:rsidR="00801402" w:rsidRPr="0055090B" w:rsidRDefault="00801402" w:rsidP="00801402">
      <w:pPr>
        <w:ind w:hanging="2"/>
        <w:jc w:val="center"/>
        <w:rPr>
          <w:rFonts w:ascii="Times New Roman" w:hAnsi="Times New Roman" w:cs="Times New Roman"/>
          <w:sz w:val="24"/>
          <w:szCs w:val="24"/>
        </w:rPr>
      </w:pPr>
    </w:p>
    <w:p w14:paraId="0936A48E" w14:textId="77777777" w:rsidR="00801402" w:rsidRPr="00461768" w:rsidRDefault="00801402" w:rsidP="00801402">
      <w:pPr>
        <w:keepNext/>
        <w:spacing w:line="360" w:lineRule="auto"/>
        <w:ind w:hanging="2"/>
        <w:rPr>
          <w:rFonts w:ascii="Times New Roman" w:hAnsi="Times New Roman" w:cs="Times New Roman"/>
          <w:b/>
          <w:bCs/>
          <w:color w:val="000000"/>
          <w:sz w:val="24"/>
          <w:szCs w:val="24"/>
        </w:rPr>
      </w:pPr>
      <w:r w:rsidRPr="00461768">
        <w:rPr>
          <w:rFonts w:ascii="Times New Roman" w:hAnsi="Times New Roman" w:cs="Times New Roman"/>
          <w:b/>
          <w:bCs/>
          <w:color w:val="000000"/>
          <w:sz w:val="24"/>
          <w:szCs w:val="24"/>
        </w:rPr>
        <w:t xml:space="preserve">Figure 1. </w:t>
      </w:r>
    </w:p>
    <w:p w14:paraId="10538A7F" w14:textId="77777777" w:rsidR="00801402" w:rsidRPr="0055090B" w:rsidRDefault="00801402" w:rsidP="00801402">
      <w:pPr>
        <w:keepNext/>
        <w:ind w:hanging="2"/>
        <w:rPr>
          <w:rFonts w:ascii="Times New Roman" w:hAnsi="Times New Roman" w:cs="Times New Roman"/>
          <w:sz w:val="24"/>
          <w:szCs w:val="24"/>
        </w:rPr>
      </w:pPr>
      <w:r w:rsidRPr="0055090B">
        <w:rPr>
          <w:rFonts w:ascii="Times New Roman" w:hAnsi="Times New Roman" w:cs="Times New Roman"/>
          <w:color w:val="000000"/>
          <w:sz w:val="24"/>
          <w:szCs w:val="24"/>
        </w:rPr>
        <w:t>Title of Figure</w:t>
      </w:r>
    </w:p>
    <w:p w14:paraId="6FF4D25F" w14:textId="5DD037B7" w:rsidR="00801402" w:rsidRPr="0055090B" w:rsidRDefault="00801402" w:rsidP="00801402">
      <w:pPr>
        <w:rPr>
          <w:rFonts w:ascii="Times New Roman" w:hAnsi="Times New Roman" w:cs="Times New Roman"/>
          <w:color w:val="0D0D0D"/>
          <w:sz w:val="24"/>
          <w:szCs w:val="24"/>
          <w:lang w:val="en-ID"/>
        </w:rPr>
      </w:pPr>
      <w:r w:rsidRPr="0055090B">
        <w:rPr>
          <w:rFonts w:ascii="Times New Roman" w:hAnsi="Times New Roman" w:cs="Times New Roman"/>
          <w:noProof/>
          <w:color w:val="0D0D0D"/>
          <w:sz w:val="24"/>
          <w:szCs w:val="24"/>
        </w:rPr>
        <w:drawing>
          <wp:inline distT="0" distB="0" distL="0" distR="0" wp14:anchorId="3A0E2F32" wp14:editId="5635822F">
            <wp:extent cx="6069965" cy="302704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37751C" w14:textId="77777777" w:rsidR="00801402" w:rsidRPr="0055090B" w:rsidRDefault="00801402" w:rsidP="00801402">
      <w:pPr>
        <w:pBdr>
          <w:bottom w:val="single" w:sz="8" w:space="1" w:color="auto"/>
        </w:pBdr>
        <w:jc w:val="center"/>
        <w:rPr>
          <w:rFonts w:ascii="Times New Roman" w:hAnsi="Times New Roman" w:cs="Times New Roman"/>
          <w:b/>
          <w:sz w:val="24"/>
          <w:szCs w:val="24"/>
          <w:lang w:val="en-ID"/>
        </w:rPr>
      </w:pPr>
    </w:p>
    <w:p w14:paraId="50946A8B" w14:textId="77777777" w:rsidR="00801402" w:rsidRPr="0055090B" w:rsidRDefault="00801402" w:rsidP="00801402">
      <w:pPr>
        <w:ind w:right="-1"/>
        <w:jc w:val="center"/>
        <w:rPr>
          <w:rFonts w:ascii="Times New Roman" w:eastAsia="Calibri" w:hAnsi="Times New Roman" w:cs="Times New Roman"/>
          <w:sz w:val="20"/>
          <w:szCs w:val="20"/>
          <w:lang w:val="en-ID"/>
        </w:rPr>
      </w:pPr>
      <w:r w:rsidRPr="0055090B">
        <w:rPr>
          <w:rFonts w:ascii="Times New Roman" w:eastAsia="Calibri" w:hAnsi="Times New Roman" w:cs="Times New Roman"/>
          <w:b/>
          <w:spacing w:val="-1"/>
          <w:sz w:val="20"/>
          <w:szCs w:val="20"/>
        </w:rPr>
        <w:t>C</w:t>
      </w:r>
      <w:r w:rsidRPr="0055090B">
        <w:rPr>
          <w:rFonts w:ascii="Times New Roman" w:eastAsia="Calibri" w:hAnsi="Times New Roman" w:cs="Times New Roman"/>
          <w:b/>
          <w:sz w:val="20"/>
          <w:szCs w:val="20"/>
        </w:rPr>
        <w:t>op</w:t>
      </w:r>
      <w:r w:rsidRPr="0055090B">
        <w:rPr>
          <w:rFonts w:ascii="Times New Roman" w:eastAsia="Calibri" w:hAnsi="Times New Roman" w:cs="Times New Roman"/>
          <w:b/>
          <w:spacing w:val="1"/>
          <w:sz w:val="20"/>
          <w:szCs w:val="20"/>
        </w:rPr>
        <w:t>y</w:t>
      </w:r>
      <w:r w:rsidRPr="0055090B">
        <w:rPr>
          <w:rFonts w:ascii="Times New Roman" w:eastAsia="Calibri" w:hAnsi="Times New Roman" w:cs="Times New Roman"/>
          <w:b/>
          <w:sz w:val="20"/>
          <w:szCs w:val="20"/>
        </w:rPr>
        <w:t>r</w:t>
      </w:r>
      <w:r w:rsidRPr="0055090B">
        <w:rPr>
          <w:rFonts w:ascii="Times New Roman" w:eastAsia="Calibri" w:hAnsi="Times New Roman" w:cs="Times New Roman"/>
          <w:b/>
          <w:spacing w:val="-1"/>
          <w:sz w:val="20"/>
          <w:szCs w:val="20"/>
        </w:rPr>
        <w:t>i</w:t>
      </w:r>
      <w:r w:rsidRPr="0055090B">
        <w:rPr>
          <w:rFonts w:ascii="Times New Roman" w:eastAsia="Calibri" w:hAnsi="Times New Roman" w:cs="Times New Roman"/>
          <w:b/>
          <w:sz w:val="20"/>
          <w:szCs w:val="20"/>
        </w:rPr>
        <w:t xml:space="preserve">ght </w:t>
      </w:r>
      <w:r w:rsidRPr="0055090B">
        <w:rPr>
          <w:rFonts w:ascii="Times New Roman" w:eastAsia="Calibri" w:hAnsi="Times New Roman" w:cs="Times New Roman"/>
          <w:b/>
          <w:spacing w:val="-1"/>
          <w:sz w:val="20"/>
          <w:szCs w:val="20"/>
        </w:rPr>
        <w:t>H</w:t>
      </w:r>
      <w:r w:rsidRPr="0055090B">
        <w:rPr>
          <w:rFonts w:ascii="Times New Roman" w:eastAsia="Calibri" w:hAnsi="Times New Roman" w:cs="Times New Roman"/>
          <w:b/>
          <w:sz w:val="20"/>
          <w:szCs w:val="20"/>
        </w:rPr>
        <w:t>o</w:t>
      </w:r>
      <w:r w:rsidRPr="0055090B">
        <w:rPr>
          <w:rFonts w:ascii="Times New Roman" w:eastAsia="Calibri" w:hAnsi="Times New Roman" w:cs="Times New Roman"/>
          <w:b/>
          <w:spacing w:val="-1"/>
          <w:sz w:val="20"/>
          <w:szCs w:val="20"/>
        </w:rPr>
        <w:t>l</w:t>
      </w:r>
      <w:r w:rsidRPr="0055090B">
        <w:rPr>
          <w:rFonts w:ascii="Times New Roman" w:eastAsia="Calibri" w:hAnsi="Times New Roman" w:cs="Times New Roman"/>
          <w:b/>
          <w:sz w:val="20"/>
          <w:szCs w:val="20"/>
        </w:rPr>
        <w:t>d</w:t>
      </w:r>
      <w:r w:rsidRPr="0055090B">
        <w:rPr>
          <w:rFonts w:ascii="Times New Roman" w:eastAsia="Calibri" w:hAnsi="Times New Roman" w:cs="Times New Roman"/>
          <w:b/>
          <w:spacing w:val="-2"/>
          <w:sz w:val="20"/>
          <w:szCs w:val="20"/>
        </w:rPr>
        <w:t>e</w:t>
      </w:r>
      <w:r w:rsidRPr="0055090B">
        <w:rPr>
          <w:rFonts w:ascii="Times New Roman" w:eastAsia="Calibri" w:hAnsi="Times New Roman" w:cs="Times New Roman"/>
          <w:b/>
          <w:sz w:val="20"/>
          <w:szCs w:val="20"/>
        </w:rPr>
        <w:t>r :</w:t>
      </w:r>
    </w:p>
    <w:p w14:paraId="68C83940" w14:textId="77777777" w:rsidR="00801402" w:rsidRPr="0055090B" w:rsidRDefault="00801402" w:rsidP="00801402">
      <w:pPr>
        <w:ind w:right="-1"/>
        <w:jc w:val="center"/>
        <w:rPr>
          <w:rFonts w:ascii="Times New Roman" w:eastAsia="Calibri" w:hAnsi="Times New Roman" w:cs="Times New Roman"/>
          <w:sz w:val="20"/>
          <w:szCs w:val="20"/>
          <w:lang w:val="en-ID"/>
        </w:rPr>
      </w:pPr>
      <w:r w:rsidRPr="0055090B">
        <w:rPr>
          <w:rFonts w:ascii="Times New Roman" w:eastAsia="Calibri" w:hAnsi="Times New Roman" w:cs="Times New Roman"/>
          <w:b/>
          <w:sz w:val="20"/>
          <w:szCs w:val="20"/>
        </w:rPr>
        <w:t xml:space="preserve">© </w:t>
      </w:r>
      <w:r w:rsidRPr="0055090B">
        <w:rPr>
          <w:rFonts w:ascii="Times New Roman" w:hAnsi="Times New Roman" w:cs="Times New Roman"/>
          <w:bCs/>
          <w:color w:val="000000"/>
          <w:sz w:val="20"/>
          <w:szCs w:val="20"/>
          <w:lang w:val="en-ID" w:eastAsia="id-ID"/>
        </w:rPr>
        <w:t>Name Author</w:t>
      </w:r>
      <w:r>
        <w:rPr>
          <w:rFonts w:ascii="Times New Roman" w:hAnsi="Times New Roman" w:cs="Times New Roman"/>
          <w:bCs/>
          <w:color w:val="000000"/>
          <w:sz w:val="20"/>
          <w:szCs w:val="20"/>
          <w:lang w:val="en-ID" w:eastAsia="id-ID"/>
        </w:rPr>
        <w:t xml:space="preserve"> et.al</w:t>
      </w:r>
      <w:r w:rsidRPr="0055090B">
        <w:rPr>
          <w:rFonts w:ascii="Times New Roman" w:hAnsi="Times New Roman" w:cs="Times New Roman"/>
          <w:bCs/>
          <w:color w:val="000000"/>
          <w:sz w:val="20"/>
          <w:szCs w:val="20"/>
          <w:lang w:val="en-ID" w:eastAsia="id-ID"/>
        </w:rPr>
        <w:t xml:space="preserve"> (202</w:t>
      </w:r>
      <w:r>
        <w:rPr>
          <w:rFonts w:ascii="Times New Roman" w:hAnsi="Times New Roman" w:cs="Times New Roman"/>
          <w:bCs/>
          <w:color w:val="000000"/>
          <w:sz w:val="20"/>
          <w:szCs w:val="20"/>
          <w:lang w:val="en-ID" w:eastAsia="id-ID"/>
        </w:rPr>
        <w:t>3</w:t>
      </w:r>
      <w:r w:rsidRPr="0055090B">
        <w:rPr>
          <w:rFonts w:ascii="Times New Roman" w:hAnsi="Times New Roman" w:cs="Times New Roman"/>
          <w:bCs/>
          <w:color w:val="000000"/>
          <w:sz w:val="20"/>
          <w:szCs w:val="20"/>
          <w:lang w:val="en-ID" w:eastAsia="id-ID"/>
        </w:rPr>
        <w:t>).</w:t>
      </w:r>
    </w:p>
    <w:p w14:paraId="64493586" w14:textId="77777777" w:rsidR="00801402" w:rsidRPr="0055090B" w:rsidRDefault="00801402" w:rsidP="00801402">
      <w:pPr>
        <w:jc w:val="center"/>
        <w:rPr>
          <w:rFonts w:ascii="Times New Roman" w:eastAsia="Calibri" w:hAnsi="Times New Roman" w:cs="Times New Roman"/>
          <w:sz w:val="20"/>
          <w:szCs w:val="20"/>
          <w:lang w:val="en-ID"/>
        </w:rPr>
      </w:pPr>
    </w:p>
    <w:p w14:paraId="67973762" w14:textId="77777777" w:rsidR="00801402" w:rsidRPr="0055090B" w:rsidRDefault="00801402" w:rsidP="00801402">
      <w:pPr>
        <w:ind w:right="-1"/>
        <w:jc w:val="center"/>
        <w:rPr>
          <w:rFonts w:ascii="Times New Roman" w:eastAsia="Calibri" w:hAnsi="Times New Roman" w:cs="Times New Roman"/>
          <w:sz w:val="20"/>
          <w:szCs w:val="20"/>
          <w:lang w:val="en-ID"/>
        </w:rPr>
      </w:pPr>
      <w:r w:rsidRPr="0055090B">
        <w:rPr>
          <w:rFonts w:ascii="Times New Roman" w:eastAsia="Calibri" w:hAnsi="Times New Roman" w:cs="Times New Roman"/>
          <w:b/>
          <w:sz w:val="20"/>
          <w:szCs w:val="20"/>
        </w:rPr>
        <w:t>F</w:t>
      </w:r>
      <w:r w:rsidRPr="0055090B">
        <w:rPr>
          <w:rFonts w:ascii="Times New Roman" w:eastAsia="Calibri" w:hAnsi="Times New Roman" w:cs="Times New Roman"/>
          <w:b/>
          <w:spacing w:val="-1"/>
          <w:sz w:val="20"/>
          <w:szCs w:val="20"/>
        </w:rPr>
        <w:t>i</w:t>
      </w:r>
      <w:r w:rsidRPr="0055090B">
        <w:rPr>
          <w:rFonts w:ascii="Times New Roman" w:eastAsia="Calibri" w:hAnsi="Times New Roman" w:cs="Times New Roman"/>
          <w:b/>
          <w:sz w:val="20"/>
          <w:szCs w:val="20"/>
        </w:rPr>
        <w:t>rst P</w:t>
      </w:r>
      <w:r w:rsidRPr="0055090B">
        <w:rPr>
          <w:rFonts w:ascii="Times New Roman" w:eastAsia="Calibri" w:hAnsi="Times New Roman" w:cs="Times New Roman"/>
          <w:b/>
          <w:spacing w:val="-2"/>
          <w:sz w:val="20"/>
          <w:szCs w:val="20"/>
        </w:rPr>
        <w:t>u</w:t>
      </w:r>
      <w:r w:rsidRPr="0055090B">
        <w:rPr>
          <w:rFonts w:ascii="Times New Roman" w:eastAsia="Calibri" w:hAnsi="Times New Roman" w:cs="Times New Roman"/>
          <w:b/>
          <w:sz w:val="20"/>
          <w:szCs w:val="20"/>
        </w:rPr>
        <w:t>b</w:t>
      </w:r>
      <w:r w:rsidRPr="0055090B">
        <w:rPr>
          <w:rFonts w:ascii="Times New Roman" w:eastAsia="Calibri" w:hAnsi="Times New Roman" w:cs="Times New Roman"/>
          <w:b/>
          <w:spacing w:val="-1"/>
          <w:sz w:val="20"/>
          <w:szCs w:val="20"/>
        </w:rPr>
        <w:t>li</w:t>
      </w:r>
      <w:r w:rsidRPr="0055090B">
        <w:rPr>
          <w:rFonts w:ascii="Times New Roman" w:eastAsia="Calibri" w:hAnsi="Times New Roman" w:cs="Times New Roman"/>
          <w:b/>
          <w:sz w:val="20"/>
          <w:szCs w:val="20"/>
        </w:rPr>
        <w:t>ca</w:t>
      </w:r>
      <w:r w:rsidRPr="0055090B">
        <w:rPr>
          <w:rFonts w:ascii="Times New Roman" w:eastAsia="Calibri" w:hAnsi="Times New Roman" w:cs="Times New Roman"/>
          <w:b/>
          <w:spacing w:val="-1"/>
          <w:sz w:val="20"/>
          <w:szCs w:val="20"/>
        </w:rPr>
        <w:t>ti</w:t>
      </w:r>
      <w:r w:rsidRPr="0055090B">
        <w:rPr>
          <w:rFonts w:ascii="Times New Roman" w:eastAsia="Calibri" w:hAnsi="Times New Roman" w:cs="Times New Roman"/>
          <w:b/>
          <w:sz w:val="20"/>
          <w:szCs w:val="20"/>
        </w:rPr>
        <w:t>on R</w:t>
      </w:r>
      <w:r w:rsidRPr="0055090B">
        <w:rPr>
          <w:rFonts w:ascii="Times New Roman" w:eastAsia="Calibri" w:hAnsi="Times New Roman" w:cs="Times New Roman"/>
          <w:b/>
          <w:spacing w:val="-1"/>
          <w:sz w:val="20"/>
          <w:szCs w:val="20"/>
        </w:rPr>
        <w:t>i</w:t>
      </w:r>
      <w:r w:rsidRPr="0055090B">
        <w:rPr>
          <w:rFonts w:ascii="Times New Roman" w:eastAsia="Calibri" w:hAnsi="Times New Roman" w:cs="Times New Roman"/>
          <w:b/>
          <w:sz w:val="20"/>
          <w:szCs w:val="20"/>
        </w:rPr>
        <w:t>ght :</w:t>
      </w:r>
    </w:p>
    <w:p w14:paraId="2F34A569" w14:textId="77777777" w:rsidR="00801402" w:rsidRPr="0055090B" w:rsidRDefault="00801402" w:rsidP="00801402">
      <w:pPr>
        <w:ind w:right="-1"/>
        <w:jc w:val="center"/>
        <w:rPr>
          <w:rFonts w:ascii="Times New Roman" w:eastAsia="Calibri" w:hAnsi="Times New Roman" w:cs="Times New Roman"/>
          <w:sz w:val="20"/>
          <w:szCs w:val="20"/>
          <w:lang w:val="en-ID"/>
        </w:rPr>
      </w:pPr>
      <w:r w:rsidRPr="0055090B">
        <w:rPr>
          <w:rFonts w:ascii="Times New Roman" w:eastAsia="Calibri" w:hAnsi="Times New Roman" w:cs="Times New Roman"/>
          <w:b/>
          <w:sz w:val="20"/>
          <w:szCs w:val="20"/>
        </w:rPr>
        <w:t xml:space="preserve">© </w:t>
      </w:r>
      <w:r w:rsidRPr="00F919FB">
        <w:rPr>
          <w:rFonts w:ascii="Times New Roman" w:eastAsia="Calibri" w:hAnsi="Times New Roman" w:cs="Times New Roman"/>
          <w:sz w:val="20"/>
          <w:szCs w:val="20"/>
          <w:lang w:val="en-ID"/>
        </w:rPr>
        <w:t xml:space="preserve">International Journal of Language and </w:t>
      </w:r>
      <w:r w:rsidRPr="008D2178">
        <w:rPr>
          <w:rFonts w:ascii="Times New Roman" w:eastAsia="Calibri" w:hAnsi="Times New Roman" w:cs="Times New Roman"/>
          <w:sz w:val="20"/>
          <w:szCs w:val="20"/>
          <w:lang w:val="en-ID"/>
        </w:rPr>
        <w:t>Ubiquitous Learning</w:t>
      </w:r>
    </w:p>
    <w:p w14:paraId="11BA7BD3" w14:textId="77777777" w:rsidR="00801402" w:rsidRPr="0055090B" w:rsidRDefault="00801402" w:rsidP="00801402">
      <w:pPr>
        <w:ind w:right="-1"/>
        <w:jc w:val="center"/>
        <w:rPr>
          <w:rFonts w:ascii="Times New Roman" w:eastAsia="Calibri" w:hAnsi="Times New Roman" w:cs="Times New Roman"/>
          <w:sz w:val="20"/>
          <w:szCs w:val="20"/>
          <w:lang w:val="en-ID"/>
        </w:rPr>
      </w:pPr>
    </w:p>
    <w:p w14:paraId="3A2CF67D" w14:textId="77777777" w:rsidR="00801402" w:rsidRPr="0055090B" w:rsidRDefault="00801402" w:rsidP="00801402">
      <w:pPr>
        <w:ind w:right="-1"/>
        <w:jc w:val="center"/>
        <w:rPr>
          <w:rFonts w:ascii="Times New Roman" w:eastAsia="Calibri" w:hAnsi="Times New Roman" w:cs="Times New Roman"/>
          <w:sz w:val="20"/>
          <w:szCs w:val="20"/>
        </w:rPr>
      </w:pPr>
      <w:r w:rsidRPr="0055090B">
        <w:rPr>
          <w:rFonts w:ascii="Times New Roman" w:eastAsia="Calibri" w:hAnsi="Times New Roman" w:cs="Times New Roman"/>
          <w:b/>
          <w:sz w:val="20"/>
          <w:szCs w:val="20"/>
        </w:rPr>
        <w:t>Th</w:t>
      </w:r>
      <w:r w:rsidRPr="0055090B">
        <w:rPr>
          <w:rFonts w:ascii="Times New Roman" w:eastAsia="Calibri" w:hAnsi="Times New Roman" w:cs="Times New Roman"/>
          <w:b/>
          <w:spacing w:val="-1"/>
          <w:sz w:val="20"/>
          <w:szCs w:val="20"/>
        </w:rPr>
        <w:t>i</w:t>
      </w:r>
      <w:r w:rsidRPr="0055090B">
        <w:rPr>
          <w:rFonts w:ascii="Times New Roman" w:eastAsia="Calibri" w:hAnsi="Times New Roman" w:cs="Times New Roman"/>
          <w:b/>
          <w:sz w:val="20"/>
          <w:szCs w:val="20"/>
        </w:rPr>
        <w:t>s</w:t>
      </w:r>
      <w:r w:rsidRPr="0055090B">
        <w:rPr>
          <w:rFonts w:ascii="Times New Roman" w:eastAsia="Calibri" w:hAnsi="Times New Roman" w:cs="Times New Roman"/>
          <w:b/>
          <w:spacing w:val="1"/>
          <w:sz w:val="20"/>
          <w:szCs w:val="20"/>
        </w:rPr>
        <w:t xml:space="preserve"> </w:t>
      </w:r>
      <w:r w:rsidRPr="0055090B">
        <w:rPr>
          <w:rFonts w:ascii="Times New Roman" w:eastAsia="Calibri" w:hAnsi="Times New Roman" w:cs="Times New Roman"/>
          <w:b/>
          <w:spacing w:val="-1"/>
          <w:sz w:val="20"/>
          <w:szCs w:val="20"/>
        </w:rPr>
        <w:t>a</w:t>
      </w:r>
      <w:r w:rsidRPr="0055090B">
        <w:rPr>
          <w:rFonts w:ascii="Times New Roman" w:eastAsia="Calibri" w:hAnsi="Times New Roman" w:cs="Times New Roman"/>
          <w:b/>
          <w:sz w:val="20"/>
          <w:szCs w:val="20"/>
        </w:rPr>
        <w:t>r</w:t>
      </w:r>
      <w:r w:rsidRPr="0055090B">
        <w:rPr>
          <w:rFonts w:ascii="Times New Roman" w:eastAsia="Calibri" w:hAnsi="Times New Roman" w:cs="Times New Roman"/>
          <w:b/>
          <w:spacing w:val="-1"/>
          <w:sz w:val="20"/>
          <w:szCs w:val="20"/>
        </w:rPr>
        <w:t>ti</w:t>
      </w:r>
      <w:r w:rsidRPr="0055090B">
        <w:rPr>
          <w:rFonts w:ascii="Times New Roman" w:eastAsia="Calibri" w:hAnsi="Times New Roman" w:cs="Times New Roman"/>
          <w:b/>
          <w:sz w:val="20"/>
          <w:szCs w:val="20"/>
        </w:rPr>
        <w:t>c</w:t>
      </w:r>
      <w:r w:rsidRPr="0055090B">
        <w:rPr>
          <w:rFonts w:ascii="Times New Roman" w:eastAsia="Calibri" w:hAnsi="Times New Roman" w:cs="Times New Roman"/>
          <w:b/>
          <w:spacing w:val="-1"/>
          <w:sz w:val="20"/>
          <w:szCs w:val="20"/>
        </w:rPr>
        <w:t>l</w:t>
      </w:r>
      <w:r w:rsidRPr="0055090B">
        <w:rPr>
          <w:rFonts w:ascii="Times New Roman" w:eastAsia="Calibri" w:hAnsi="Times New Roman" w:cs="Times New Roman"/>
          <w:b/>
          <w:sz w:val="20"/>
          <w:szCs w:val="20"/>
        </w:rPr>
        <w:t>e</w:t>
      </w:r>
      <w:r w:rsidRPr="0055090B">
        <w:rPr>
          <w:rFonts w:ascii="Times New Roman" w:eastAsia="Calibri" w:hAnsi="Times New Roman" w:cs="Times New Roman"/>
          <w:b/>
          <w:spacing w:val="1"/>
          <w:sz w:val="20"/>
          <w:szCs w:val="20"/>
        </w:rPr>
        <w:t xml:space="preserve"> </w:t>
      </w:r>
      <w:r w:rsidRPr="0055090B">
        <w:rPr>
          <w:rFonts w:ascii="Times New Roman" w:eastAsia="Calibri" w:hAnsi="Times New Roman" w:cs="Times New Roman"/>
          <w:b/>
          <w:spacing w:val="-1"/>
          <w:sz w:val="20"/>
          <w:szCs w:val="20"/>
        </w:rPr>
        <w:t>i</w:t>
      </w:r>
      <w:r w:rsidRPr="0055090B">
        <w:rPr>
          <w:rFonts w:ascii="Times New Roman" w:eastAsia="Calibri" w:hAnsi="Times New Roman" w:cs="Times New Roman"/>
          <w:b/>
          <w:sz w:val="20"/>
          <w:szCs w:val="20"/>
        </w:rPr>
        <w:t>s</w:t>
      </w:r>
      <w:r w:rsidRPr="0055090B">
        <w:rPr>
          <w:rFonts w:ascii="Times New Roman" w:eastAsia="Calibri" w:hAnsi="Times New Roman" w:cs="Times New Roman"/>
          <w:b/>
          <w:spacing w:val="1"/>
          <w:sz w:val="20"/>
          <w:szCs w:val="20"/>
        </w:rPr>
        <w:t xml:space="preserve"> </w:t>
      </w:r>
      <w:r w:rsidRPr="0055090B">
        <w:rPr>
          <w:rFonts w:ascii="Times New Roman" w:eastAsia="Calibri" w:hAnsi="Times New Roman" w:cs="Times New Roman"/>
          <w:b/>
          <w:sz w:val="20"/>
          <w:szCs w:val="20"/>
        </w:rPr>
        <w:t>und</w:t>
      </w:r>
      <w:r w:rsidRPr="0055090B">
        <w:rPr>
          <w:rFonts w:ascii="Times New Roman" w:eastAsia="Calibri" w:hAnsi="Times New Roman" w:cs="Times New Roman"/>
          <w:b/>
          <w:spacing w:val="-2"/>
          <w:sz w:val="20"/>
          <w:szCs w:val="20"/>
        </w:rPr>
        <w:t>e</w:t>
      </w:r>
      <w:r w:rsidRPr="0055090B">
        <w:rPr>
          <w:rFonts w:ascii="Times New Roman" w:eastAsia="Calibri" w:hAnsi="Times New Roman" w:cs="Times New Roman"/>
          <w:b/>
          <w:sz w:val="20"/>
          <w:szCs w:val="20"/>
        </w:rPr>
        <w:t>r:</w:t>
      </w:r>
    </w:p>
    <w:p w14:paraId="69F8F306" w14:textId="661B38F3" w:rsidR="00801402" w:rsidRPr="0055090B" w:rsidRDefault="00801402" w:rsidP="00801402">
      <w:pPr>
        <w:pStyle w:val="Kaynaka"/>
        <w:jc w:val="center"/>
        <w:rPr>
          <w:rFonts w:ascii="Times New Roman" w:hAnsi="Times New Roman" w:cs="Times New Roman"/>
          <w:sz w:val="24"/>
          <w:szCs w:val="24"/>
        </w:rPr>
      </w:pPr>
      <w:r w:rsidRPr="0055090B">
        <w:rPr>
          <w:rFonts w:ascii="Times New Roman" w:hAnsi="Times New Roman" w:cs="Times New Roman"/>
          <w:noProof/>
        </w:rPr>
        <w:drawing>
          <wp:anchor distT="0" distB="0" distL="114300" distR="114300" simplePos="0" relativeHeight="251786240" behindDoc="0" locked="0" layoutInCell="1" allowOverlap="1" wp14:anchorId="56E30915" wp14:editId="7FC93C4C">
            <wp:simplePos x="0" y="0"/>
            <wp:positionH relativeFrom="margin">
              <wp:align>center</wp:align>
            </wp:positionH>
            <wp:positionV relativeFrom="paragraph">
              <wp:posOffset>57150</wp:posOffset>
            </wp:positionV>
            <wp:extent cx="933450" cy="314325"/>
            <wp:effectExtent l="0" t="0" r="0" b="9525"/>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A8486" w14:textId="20799F46" w:rsidR="002E5BD9" w:rsidRPr="00067DD9" w:rsidRDefault="002E5BD9" w:rsidP="008A0179">
      <w:pPr>
        <w:rPr>
          <w:rFonts w:ascii="Calibri Light" w:hAnsi="Calibri Light" w:cs="Calibri Light"/>
          <w:i/>
          <w:sz w:val="16"/>
          <w:szCs w:val="2"/>
          <w:lang w:val="tr-TR"/>
        </w:rPr>
      </w:pPr>
    </w:p>
    <w:sectPr w:rsidR="002E5BD9" w:rsidRPr="00067DD9" w:rsidSect="0080140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5655D" w14:textId="77777777" w:rsidR="00647DCA" w:rsidRDefault="00647DCA" w:rsidP="009868A7">
      <w:r>
        <w:separator/>
      </w:r>
    </w:p>
  </w:endnote>
  <w:endnote w:type="continuationSeparator" w:id="0">
    <w:p w14:paraId="43E81AB1" w14:textId="77777777" w:rsidR="00647DCA" w:rsidRDefault="00647DCA" w:rsidP="0098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uroreGrotesque-Light">
    <w:altName w:val="Calibri"/>
    <w:charset w:val="A2"/>
    <w:family w:val="auto"/>
    <w:pitch w:val="variable"/>
    <w:sig w:usb0="00000007" w:usb1="00000000" w:usb2="00000000" w:usb3="00000000" w:csb0="00000093" w:csb1="00000000"/>
  </w:font>
  <w:font w:name="Calibri Light">
    <w:panose1 w:val="020F0302020204030204"/>
    <w:charset w:val="A2"/>
    <w:family w:val="swiss"/>
    <w:pitch w:val="variable"/>
    <w:sig w:usb0="E4002EFF" w:usb1="C200247B" w:usb2="00000009" w:usb3="00000000" w:csb0="000001FF" w:csb1="00000000"/>
  </w:font>
  <w:font w:name="Bw Beto Bold">
    <w:altName w:val="Calibri"/>
    <w:panose1 w:val="00000000000000000000"/>
    <w:charset w:val="00"/>
    <w:family w:val="modern"/>
    <w:notTrueType/>
    <w:pitch w:val="variable"/>
    <w:sig w:usb0="00000007" w:usb1="00000000" w:usb2="00000000" w:usb3="00000000" w:csb0="00000093"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5E8A" w14:textId="77777777" w:rsidR="00801402" w:rsidRPr="00CC61AF" w:rsidRDefault="00801402" w:rsidP="00CC61AF">
    <w:pPr>
      <w:pStyle w:val="AltBilgi"/>
      <w:pBdr>
        <w:top w:val="single" w:sz="8" w:space="1" w:color="auto"/>
      </w:pBdr>
      <w:tabs>
        <w:tab w:val="clear" w:pos="4536"/>
        <w:tab w:val="center" w:pos="9638"/>
      </w:tabs>
      <w:jc w:val="right"/>
      <w:rPr>
        <w:rFonts w:ascii="Times New Roman" w:hAnsi="Times New Roman"/>
        <w:sz w:val="24"/>
        <w:szCs w:val="24"/>
      </w:rPr>
    </w:pPr>
    <w:r w:rsidRPr="00CC61AF">
      <w:rPr>
        <w:rFonts w:ascii="Times New Roman" w:hAnsi="Times New Roman" w:cs="Times New Roman"/>
      </w:rPr>
      <w:tab/>
    </w:r>
    <w:r w:rsidRPr="00CC61AF">
      <w:rPr>
        <w:rFonts w:ascii="Times New Roman" w:hAnsi="Times New Roman" w:cs="Times New Roman"/>
        <w:sz w:val="24"/>
        <w:szCs w:val="24"/>
      </w:rPr>
      <w:fldChar w:fldCharType="begin"/>
    </w:r>
    <w:r w:rsidRPr="00CC61AF">
      <w:rPr>
        <w:rFonts w:ascii="Times New Roman" w:hAnsi="Times New Roman" w:cs="Times New Roman"/>
        <w:sz w:val="24"/>
        <w:szCs w:val="24"/>
      </w:rPr>
      <w:instrText xml:space="preserve"> PAGE   \* MERGEFORMAT </w:instrText>
    </w:r>
    <w:r w:rsidRPr="00CC61AF">
      <w:rPr>
        <w:rFonts w:ascii="Times New Roman" w:hAnsi="Times New Roman" w:cs="Times New Roman"/>
        <w:sz w:val="24"/>
        <w:szCs w:val="24"/>
      </w:rPr>
      <w:fldChar w:fldCharType="separate"/>
    </w:r>
    <w:r>
      <w:rPr>
        <w:rFonts w:ascii="Times New Roman" w:hAnsi="Times New Roman" w:cs="Times New Roman"/>
        <w:sz w:val="24"/>
        <w:szCs w:val="24"/>
      </w:rPr>
      <w:t>2</w:t>
    </w:r>
    <w:r w:rsidRPr="00CC61AF">
      <w:rPr>
        <w:rFonts w:ascii="Times New Roman" w:hAnsi="Times New Roman" w:cs="Times New Roman"/>
        <w:sz w:val="24"/>
        <w:szCs w:val="24"/>
      </w:rPr>
      <w:fldChar w:fldCharType="end"/>
    </w:r>
    <w:r w:rsidRPr="00CC61AF">
      <w:rPr>
        <w:rFonts w:ascii="Times New Roman" w:hAnsi="Times New Roman" w:cs="Times New Roman"/>
      </w:rPr>
      <w:tab/>
    </w:r>
    <w:r w:rsidRPr="00CC61AF">
      <w:rPr>
        <w:rFonts w:ascii="Times New Roman" w:hAnsi="Times New Roman" w:cs="Times New Roman"/>
      </w:rPr>
      <w:tab/>
    </w:r>
    <w:r w:rsidRPr="00CC61AF">
      <w:rPr>
        <w:rFonts w:ascii="Times New Roman" w:hAnsi="Times New Roman" w:cs="Times New Roman"/>
      </w:rPr>
      <w:tab/>
      <w:t xml:space="preserve">           </w:t>
    </w:r>
    <w:r>
      <w:fldChar w:fldCharType="begin"/>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DAE3" w14:textId="77777777" w:rsidR="00801402" w:rsidRPr="00CC61AF" w:rsidRDefault="00801402" w:rsidP="0024779C">
    <w:pPr>
      <w:pStyle w:val="AltBilgi"/>
      <w:pBdr>
        <w:top w:val="single" w:sz="8" w:space="1" w:color="auto"/>
      </w:pBdr>
      <w:rPr>
        <w:rFonts w:ascii="Times New Roman" w:hAnsi="Times New Roman" w:cs="Times New Roman"/>
        <w:sz w:val="24"/>
        <w:szCs w:val="24"/>
      </w:rPr>
    </w:pPr>
    <w:r w:rsidRPr="00CC61AF">
      <w:rPr>
        <w:rFonts w:ascii="Times New Roman" w:hAnsi="Times New Roman" w:cs="Times New Roman"/>
        <w:sz w:val="24"/>
        <w:szCs w:val="24"/>
      </w:rPr>
      <w:fldChar w:fldCharType="begin"/>
    </w:r>
    <w:r w:rsidRPr="00CC61AF">
      <w:rPr>
        <w:rFonts w:ascii="Times New Roman" w:hAnsi="Times New Roman" w:cs="Times New Roman"/>
        <w:sz w:val="24"/>
        <w:szCs w:val="24"/>
      </w:rPr>
      <w:instrText xml:space="preserve"> PAGE   \* MERGEFORMAT </w:instrText>
    </w:r>
    <w:r w:rsidRPr="00CC61AF">
      <w:rPr>
        <w:rFonts w:ascii="Times New Roman" w:hAnsi="Times New Roman" w:cs="Times New Roman"/>
        <w:sz w:val="24"/>
        <w:szCs w:val="24"/>
      </w:rPr>
      <w:fldChar w:fldCharType="separate"/>
    </w:r>
    <w:r w:rsidRPr="00CC61AF">
      <w:rPr>
        <w:rFonts w:ascii="Times New Roman" w:hAnsi="Times New Roman" w:cs="Times New Roman"/>
        <w:noProof/>
        <w:sz w:val="24"/>
        <w:szCs w:val="24"/>
      </w:rPr>
      <w:t>2</w:t>
    </w:r>
    <w:r w:rsidRPr="00CC61AF">
      <w:rPr>
        <w:rFonts w:ascii="Times New Roman" w:hAnsi="Times New Roman" w:cs="Times New Roman"/>
        <w:sz w:val="24"/>
        <w:szCs w:val="24"/>
      </w:rPr>
      <w:fldChar w:fldCharType="end"/>
    </w:r>
    <w:r w:rsidRPr="00CC61AF">
      <w:rPr>
        <w:rFonts w:ascii="Times New Roman" w:hAnsi="Times New Roman" w:cs="Times New Roman"/>
      </w:rPr>
      <w:t xml:space="preserve"> </w:t>
    </w:r>
    <w:r w:rsidRPr="00CC61AF">
      <w:rPr>
        <w:rFonts w:ascii="Times New Roman" w:hAnsi="Times New Roman" w:cs="Times New Roman"/>
      </w:rPr>
      <w:tab/>
    </w:r>
    <w:r w:rsidRPr="00CC61AF">
      <w:rPr>
        <w:rFonts w:ascii="Times New Roman" w:hAnsi="Times New Roman" w:cs="Times New Roman"/>
      </w:rPr>
      <w:tab/>
    </w:r>
    <w:r w:rsidRPr="00CC61AF">
      <w:rPr>
        <w:rFonts w:ascii="Times New Roman" w:hAnsi="Times New Roman" w:cs="Times New Roman"/>
      </w:rPr>
      <w:tab/>
    </w:r>
    <w:r w:rsidRPr="00CC61AF">
      <w:rPr>
        <w:rFonts w:ascii="Times New Roman" w:hAnsi="Times New Roman" w:cs="Times New Roman"/>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8FB2F" w14:textId="77777777" w:rsidR="00647DCA" w:rsidRDefault="00647DCA" w:rsidP="009868A7">
      <w:r>
        <w:separator/>
      </w:r>
    </w:p>
  </w:footnote>
  <w:footnote w:type="continuationSeparator" w:id="0">
    <w:p w14:paraId="5F1778C1" w14:textId="77777777" w:rsidR="00647DCA" w:rsidRDefault="00647DCA" w:rsidP="00986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9EF44" w14:textId="172C8AD5" w:rsidR="00BC1026" w:rsidRPr="00A861F2" w:rsidRDefault="00BC1026" w:rsidP="00DC14D4">
    <w:pPr>
      <w:rPr>
        <w:rFonts w:ascii="Bw Beto Bold" w:hAnsi="Bw Beto Bold"/>
        <w:b/>
        <w:color w:val="37899B"/>
        <w:sz w:val="2"/>
        <w:szCs w:val="2"/>
      </w:rPr>
    </w:pPr>
  </w:p>
  <w:p w14:paraId="08453C48" w14:textId="77777777" w:rsidR="0054386A" w:rsidRPr="00C9483D" w:rsidRDefault="0054386A" w:rsidP="00CA09D9">
    <w:pPr>
      <w:rPr>
        <w:rFonts w:ascii="Bw Beto Bold" w:hAnsi="Bw Beto Bold"/>
        <w:b/>
        <w:color w:val="37899B"/>
        <w:sz w:val="12"/>
        <w:szCs w:val="20"/>
      </w:rPr>
    </w:pPr>
  </w:p>
  <w:p w14:paraId="63263C98" w14:textId="77777777" w:rsidR="0054386A" w:rsidRPr="00CA09D9" w:rsidRDefault="0054386A" w:rsidP="00CA09D9">
    <w:pPr>
      <w:rPr>
        <w:rFonts w:ascii="Bw Beto Bold" w:hAnsi="Bw Beto Bold"/>
        <w:b/>
        <w:color w:val="37899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1050" w14:textId="77777777" w:rsidR="00801402" w:rsidRPr="00CC61AF" w:rsidRDefault="00801402" w:rsidP="00CC61AF">
    <w:pPr>
      <w:pBdr>
        <w:bottom w:val="single" w:sz="8" w:space="1" w:color="auto"/>
      </w:pBdr>
      <w:jc w:val="both"/>
      <w:rPr>
        <w:rFonts w:ascii="Times New Roman" w:hAnsi="Times New Roman" w:cs="Times New Roman"/>
        <w:i/>
        <w:iCs/>
        <w:color w:val="0D0D0D"/>
        <w:sz w:val="24"/>
        <w:szCs w:val="24"/>
        <w:lang w:val="en-ID"/>
      </w:rPr>
    </w:pPr>
    <w:r>
      <w:rPr>
        <w:rFonts w:ascii="Times New Roman" w:hAnsi="Times New Roman" w:cs="Times New Roman"/>
        <w:color w:val="0D0D0D"/>
        <w:sz w:val="24"/>
        <w:szCs w:val="24"/>
      </w:rPr>
      <w:t>Yazar/Author</w:t>
    </w:r>
    <w:r w:rsidRPr="00CC61AF">
      <w:rPr>
        <w:rFonts w:ascii="Times New Roman" w:hAnsi="Times New Roman" w:cs="Times New Roman"/>
        <w:color w:val="0D0D0D"/>
        <w:sz w:val="24"/>
        <w:szCs w:val="24"/>
      </w:rPr>
      <w:tab/>
    </w:r>
    <w:r w:rsidRPr="00CC61AF">
      <w:rPr>
        <w:rFonts w:ascii="Times New Roman" w:hAnsi="Times New Roman" w:cs="Times New Roman"/>
        <w:color w:val="0D0D0D"/>
        <w:sz w:val="24"/>
        <w:szCs w:val="24"/>
      </w:rPr>
      <w:tab/>
    </w:r>
    <w:r w:rsidRPr="00CC61AF">
      <w:rPr>
        <w:rFonts w:ascii="Times New Roman" w:hAnsi="Times New Roman" w:cs="Times New Roman"/>
        <w:color w:val="0D0D0D"/>
        <w:sz w:val="24"/>
        <w:szCs w:val="24"/>
      </w:rPr>
      <w:tab/>
    </w:r>
    <w:r w:rsidRPr="00CC61AF">
      <w:rPr>
        <w:rFonts w:ascii="Times New Roman" w:hAnsi="Times New Roman" w:cs="Times New Roman"/>
        <w:color w:val="0D0D0D"/>
        <w:sz w:val="24"/>
        <w:szCs w:val="24"/>
      </w:rPr>
      <w:tab/>
    </w:r>
    <w:r w:rsidRPr="00CC61AF">
      <w:rPr>
        <w:rFonts w:ascii="Times New Roman" w:hAnsi="Times New Roman" w:cs="Times New Roman"/>
        <w:color w:val="0D0D0D"/>
        <w:sz w:val="24"/>
        <w:szCs w:val="24"/>
      </w:rPr>
      <w:tab/>
    </w:r>
    <w:r w:rsidRPr="00CC61AF">
      <w:rPr>
        <w:rFonts w:ascii="Times New Roman" w:hAnsi="Times New Roman" w:cs="Times New Roman"/>
        <w:color w:val="0D0D0D"/>
        <w:sz w:val="24"/>
        <w:szCs w:val="24"/>
      </w:rPr>
      <w:tab/>
    </w:r>
    <w:r w:rsidRPr="00CC61AF">
      <w:rPr>
        <w:rFonts w:ascii="Times New Roman" w:hAnsi="Times New Roman" w:cs="Times New Roman"/>
        <w:color w:val="0D0D0D"/>
        <w:sz w:val="24"/>
        <w:szCs w:val="24"/>
      </w:rPr>
      <w:tab/>
    </w:r>
    <w:r w:rsidRPr="00CC61AF">
      <w:rPr>
        <w:rFonts w:ascii="Times New Roman" w:hAnsi="Times New Roman" w:cs="Times New Roman"/>
        <w:color w:val="0D0D0D"/>
        <w:sz w:val="24"/>
        <w:szCs w:val="24"/>
      </w:rPr>
      <w:tab/>
      <w:t xml:space="preserve">     </w:t>
    </w:r>
    <w:r>
      <w:rPr>
        <w:rFonts w:ascii="Times New Roman" w:hAnsi="Times New Roman" w:cs="Times New Roman"/>
        <w:color w:val="0D0D0D"/>
        <w:sz w:val="24"/>
        <w:szCs w:val="24"/>
      </w:rPr>
      <w:t>H</w:t>
    </w:r>
    <w:r w:rsidRPr="00CC61AF">
      <w:rPr>
        <w:rFonts w:ascii="Times New Roman" w:hAnsi="Times New Roman" w:cs="Times New Roman"/>
        <w:color w:val="0D0D0D"/>
        <w:sz w:val="24"/>
        <w:szCs w:val="24"/>
      </w:rPr>
      <w:t xml:space="preserve">istosophia | </w:t>
    </w:r>
    <w:r w:rsidRPr="00CC61AF">
      <w:rPr>
        <w:rFonts w:ascii="Times New Roman" w:hAnsi="Times New Roman" w:cs="Times New Roman"/>
        <w:color w:val="0D0D0D"/>
        <w:sz w:val="24"/>
        <w:szCs w:val="24"/>
        <w:lang w:val="tr-TR"/>
      </w:rPr>
      <w:t>Issue</w:t>
    </w:r>
    <w:r w:rsidRPr="00CC61AF">
      <w:rPr>
        <w:rFonts w:ascii="Times New Roman" w:hAnsi="Times New Roman" w:cs="Times New Roman"/>
        <w:color w:val="0D0D0D"/>
        <w:sz w:val="24"/>
        <w:szCs w:val="24"/>
      </w:rPr>
      <w:t xml:space="preserve"> 1 |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0B3E" w14:textId="77777777" w:rsidR="00801402" w:rsidRPr="00CC61AF" w:rsidRDefault="00801402" w:rsidP="0024779C">
    <w:pPr>
      <w:pBdr>
        <w:bottom w:val="single" w:sz="8" w:space="1" w:color="auto"/>
      </w:pBdr>
      <w:jc w:val="both"/>
      <w:rPr>
        <w:rFonts w:ascii="Times New Roman" w:hAnsi="Times New Roman" w:cs="Times New Roman"/>
        <w:i/>
        <w:iCs/>
        <w:color w:val="0D0D0D" w:themeColor="text1" w:themeTint="F2"/>
        <w:sz w:val="24"/>
        <w:szCs w:val="24"/>
        <w:lang w:val="en-ID"/>
      </w:rPr>
    </w:pPr>
    <w:r w:rsidRPr="00CC61AF">
      <w:rPr>
        <w:rFonts w:ascii="Times New Roman" w:hAnsi="Times New Roman" w:cs="Times New Roman"/>
        <w:color w:val="0D0D0D" w:themeColor="text1" w:themeTint="F2"/>
        <w:sz w:val="24"/>
        <w:szCs w:val="24"/>
      </w:rPr>
      <w:t>Başlık</w:t>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r>
    <w:r w:rsidRPr="00CC61AF">
      <w:rPr>
        <w:rFonts w:ascii="Times New Roman" w:hAnsi="Times New Roman" w:cs="Times New Roman"/>
        <w:color w:val="0D0D0D" w:themeColor="text1" w:themeTint="F2"/>
        <w:sz w:val="24"/>
        <w:szCs w:val="24"/>
      </w:rPr>
      <w:tab/>
      <w:t xml:space="preserve">     </w:t>
    </w:r>
    <w:r>
      <w:rPr>
        <w:rFonts w:ascii="Times New Roman" w:hAnsi="Times New Roman" w:cs="Times New Roman"/>
        <w:color w:val="0D0D0D" w:themeColor="text1" w:themeTint="F2"/>
        <w:sz w:val="24"/>
        <w:szCs w:val="24"/>
      </w:rPr>
      <w:t>H</w:t>
    </w:r>
    <w:r w:rsidRPr="00CC61AF">
      <w:rPr>
        <w:rFonts w:ascii="Times New Roman" w:hAnsi="Times New Roman" w:cs="Times New Roman"/>
        <w:color w:val="0D0D0D" w:themeColor="text1" w:themeTint="F2"/>
        <w:sz w:val="24"/>
        <w:szCs w:val="24"/>
      </w:rPr>
      <w:t>istosophia</w:t>
    </w:r>
    <w:r>
      <w:rPr>
        <w:rFonts w:ascii="Times New Roman" w:hAnsi="Times New Roman" w:cs="Times New Roman"/>
        <w:color w:val="0D0D0D" w:themeColor="text1" w:themeTint="F2"/>
        <w:sz w:val="24"/>
        <w:szCs w:val="24"/>
      </w:rPr>
      <w:t xml:space="preserve"> </w:t>
    </w:r>
    <w:r w:rsidRPr="00CC61AF">
      <w:rPr>
        <w:rFonts w:ascii="Times New Roman" w:hAnsi="Times New Roman" w:cs="Times New Roman"/>
        <w:color w:val="0D0D0D" w:themeColor="text1" w:themeTint="F2"/>
        <w:sz w:val="24"/>
        <w:szCs w:val="24"/>
      </w:rPr>
      <w:t xml:space="preserve">| </w:t>
    </w:r>
    <w:r w:rsidRPr="00CC61AF">
      <w:rPr>
        <w:rFonts w:ascii="Times New Roman" w:hAnsi="Times New Roman" w:cs="Times New Roman"/>
        <w:color w:val="0D0D0D" w:themeColor="text1" w:themeTint="F2"/>
        <w:sz w:val="24"/>
        <w:szCs w:val="24"/>
        <w:lang w:val="tr-TR"/>
      </w:rPr>
      <w:t>Issue</w:t>
    </w:r>
    <w:r w:rsidRPr="00CC61AF">
      <w:rPr>
        <w:rFonts w:ascii="Times New Roman" w:hAnsi="Times New Roman" w:cs="Times New Roman"/>
        <w:color w:val="0D0D0D" w:themeColor="text1" w:themeTint="F2"/>
        <w:sz w:val="24"/>
        <w:szCs w:val="24"/>
      </w:rPr>
      <w:t xml:space="preserve"> 1 |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B57F" w14:textId="77777777" w:rsidR="00801402" w:rsidRPr="004C21FE" w:rsidRDefault="00801402" w:rsidP="00801402">
    <w:pPr>
      <w:pStyle w:val="stBilgi"/>
      <w:tabs>
        <w:tab w:val="clear" w:pos="4536"/>
        <w:tab w:val="center" w:pos="8789"/>
        <w:tab w:val="right" w:pos="9638"/>
      </w:tabs>
      <w:rPr>
        <w:sz w:val="24"/>
        <w:szCs w:val="24"/>
        <w:lang w:val="tr-TR"/>
      </w:rPr>
    </w:pPr>
    <w:r w:rsidRPr="00DA5ED0">
      <w:rPr>
        <w:rFonts w:ascii="Times New Roman" w:hAnsi="Times New Roman" w:cs="Times New Roman"/>
        <w:b/>
        <w:bCs/>
        <w:color w:val="0D0D0D" w:themeColor="text1" w:themeTint="F2"/>
        <w:sz w:val="27"/>
        <w:szCs w:val="27"/>
        <w:lang w:val="tr-TR"/>
      </w:rPr>
      <w:t>Histosophia</w:t>
    </w:r>
    <w:r w:rsidRPr="002F648B">
      <w:rPr>
        <w:rFonts w:ascii="Calibri Light" w:hAnsi="Calibri Light"/>
        <w:sz w:val="24"/>
        <w:szCs w:val="24"/>
      </w:rPr>
      <w:tab/>
    </w:r>
    <w:r w:rsidRPr="004C21FE">
      <w:rPr>
        <w:color w:val="0D0D0D" w:themeColor="text1" w:themeTint="F2"/>
        <w:sz w:val="24"/>
        <w:szCs w:val="24"/>
      </w:rPr>
      <w:t xml:space="preserve">| </w:t>
    </w:r>
    <w:r w:rsidRPr="004C21FE">
      <w:rPr>
        <w:b/>
        <w:bCs/>
        <w:color w:val="0D0D0D" w:themeColor="text1" w:themeTint="F2"/>
        <w:sz w:val="24"/>
        <w:szCs w:val="24"/>
      </w:rPr>
      <w:t xml:space="preserve">Research </w:t>
    </w:r>
    <w:r w:rsidRPr="004C21FE">
      <w:rPr>
        <w:b/>
        <w:bCs/>
        <w:color w:val="0D0D0D" w:themeColor="text1" w:themeTint="F2"/>
        <w:sz w:val="24"/>
        <w:szCs w:val="24"/>
        <w:lang w:val="tr-TR"/>
      </w:rPr>
      <w:t>Article</w:t>
    </w:r>
    <w:r w:rsidRPr="004C21FE">
      <w:rPr>
        <w:color w:val="0D0D0D" w:themeColor="text1" w:themeTint="F2"/>
        <w:sz w:val="24"/>
        <w:szCs w:val="24"/>
        <w:lang w:val="tr-TR"/>
      </w:rPr>
      <w:t xml:space="preserve"> / </w:t>
    </w:r>
    <w:r w:rsidRPr="004C21FE">
      <w:rPr>
        <w:i/>
        <w:iCs/>
        <w:color w:val="0D0D0D" w:themeColor="text1" w:themeTint="F2"/>
        <w:sz w:val="24"/>
        <w:szCs w:val="24"/>
        <w:lang w:val="tr-TR"/>
      </w:rPr>
      <w:t>Araştırma  Makalesi</w:t>
    </w:r>
  </w:p>
  <w:p w14:paraId="5B0AC511" w14:textId="77777777" w:rsidR="00801402" w:rsidRPr="0024779C" w:rsidRDefault="00801402" w:rsidP="002F648B">
    <w:pPr>
      <w:pStyle w:val="stBilgi"/>
      <w:pBdr>
        <w:top w:val="single" w:sz="8"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pt;height:9pt;visibility:visible;mso-wrap-style:square" o:bullet="t">
        <v:imagedata r:id="rId1" o:title=""/>
      </v:shape>
    </w:pict>
  </w:numPicBullet>
  <w:abstractNum w:abstractNumId="0" w15:restartNumberingAfterBreak="0">
    <w:nsid w:val="02313D4F"/>
    <w:multiLevelType w:val="multilevel"/>
    <w:tmpl w:val="8E747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F470DC"/>
    <w:multiLevelType w:val="multilevel"/>
    <w:tmpl w:val="85EC3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FF015C"/>
    <w:multiLevelType w:val="multilevel"/>
    <w:tmpl w:val="AF7A6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A37619"/>
    <w:multiLevelType w:val="hybridMultilevel"/>
    <w:tmpl w:val="BDC0ECF0"/>
    <w:lvl w:ilvl="0" w:tplc="4E8CC656">
      <w:start w:val="1"/>
      <w:numFmt w:val="bullet"/>
      <w:lvlText w:val=""/>
      <w:lvlPicBulletId w:val="0"/>
      <w:lvlJc w:val="left"/>
      <w:pPr>
        <w:tabs>
          <w:tab w:val="num" w:pos="720"/>
        </w:tabs>
        <w:ind w:left="720" w:hanging="360"/>
      </w:pPr>
      <w:rPr>
        <w:rFonts w:ascii="Symbol" w:hAnsi="Symbol" w:hint="default"/>
      </w:rPr>
    </w:lvl>
    <w:lvl w:ilvl="1" w:tplc="7592DA0C" w:tentative="1">
      <w:start w:val="1"/>
      <w:numFmt w:val="bullet"/>
      <w:lvlText w:val=""/>
      <w:lvlJc w:val="left"/>
      <w:pPr>
        <w:tabs>
          <w:tab w:val="num" w:pos="1440"/>
        </w:tabs>
        <w:ind w:left="1440" w:hanging="360"/>
      </w:pPr>
      <w:rPr>
        <w:rFonts w:ascii="Symbol" w:hAnsi="Symbol" w:hint="default"/>
      </w:rPr>
    </w:lvl>
    <w:lvl w:ilvl="2" w:tplc="B5E6B7E2" w:tentative="1">
      <w:start w:val="1"/>
      <w:numFmt w:val="bullet"/>
      <w:lvlText w:val=""/>
      <w:lvlJc w:val="left"/>
      <w:pPr>
        <w:tabs>
          <w:tab w:val="num" w:pos="2160"/>
        </w:tabs>
        <w:ind w:left="2160" w:hanging="360"/>
      </w:pPr>
      <w:rPr>
        <w:rFonts w:ascii="Symbol" w:hAnsi="Symbol" w:hint="default"/>
      </w:rPr>
    </w:lvl>
    <w:lvl w:ilvl="3" w:tplc="DFC2C238" w:tentative="1">
      <w:start w:val="1"/>
      <w:numFmt w:val="bullet"/>
      <w:lvlText w:val=""/>
      <w:lvlJc w:val="left"/>
      <w:pPr>
        <w:tabs>
          <w:tab w:val="num" w:pos="2880"/>
        </w:tabs>
        <w:ind w:left="2880" w:hanging="360"/>
      </w:pPr>
      <w:rPr>
        <w:rFonts w:ascii="Symbol" w:hAnsi="Symbol" w:hint="default"/>
      </w:rPr>
    </w:lvl>
    <w:lvl w:ilvl="4" w:tplc="7A92973C" w:tentative="1">
      <w:start w:val="1"/>
      <w:numFmt w:val="bullet"/>
      <w:lvlText w:val=""/>
      <w:lvlJc w:val="left"/>
      <w:pPr>
        <w:tabs>
          <w:tab w:val="num" w:pos="3600"/>
        </w:tabs>
        <w:ind w:left="3600" w:hanging="360"/>
      </w:pPr>
      <w:rPr>
        <w:rFonts w:ascii="Symbol" w:hAnsi="Symbol" w:hint="default"/>
      </w:rPr>
    </w:lvl>
    <w:lvl w:ilvl="5" w:tplc="6472D486" w:tentative="1">
      <w:start w:val="1"/>
      <w:numFmt w:val="bullet"/>
      <w:lvlText w:val=""/>
      <w:lvlJc w:val="left"/>
      <w:pPr>
        <w:tabs>
          <w:tab w:val="num" w:pos="4320"/>
        </w:tabs>
        <w:ind w:left="4320" w:hanging="360"/>
      </w:pPr>
      <w:rPr>
        <w:rFonts w:ascii="Symbol" w:hAnsi="Symbol" w:hint="default"/>
      </w:rPr>
    </w:lvl>
    <w:lvl w:ilvl="6" w:tplc="B0543C5C" w:tentative="1">
      <w:start w:val="1"/>
      <w:numFmt w:val="bullet"/>
      <w:lvlText w:val=""/>
      <w:lvlJc w:val="left"/>
      <w:pPr>
        <w:tabs>
          <w:tab w:val="num" w:pos="5040"/>
        </w:tabs>
        <w:ind w:left="5040" w:hanging="360"/>
      </w:pPr>
      <w:rPr>
        <w:rFonts w:ascii="Symbol" w:hAnsi="Symbol" w:hint="default"/>
      </w:rPr>
    </w:lvl>
    <w:lvl w:ilvl="7" w:tplc="287A3816" w:tentative="1">
      <w:start w:val="1"/>
      <w:numFmt w:val="bullet"/>
      <w:lvlText w:val=""/>
      <w:lvlJc w:val="left"/>
      <w:pPr>
        <w:tabs>
          <w:tab w:val="num" w:pos="5760"/>
        </w:tabs>
        <w:ind w:left="5760" w:hanging="360"/>
      </w:pPr>
      <w:rPr>
        <w:rFonts w:ascii="Symbol" w:hAnsi="Symbol" w:hint="default"/>
      </w:rPr>
    </w:lvl>
    <w:lvl w:ilvl="8" w:tplc="0862D11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5545111"/>
    <w:multiLevelType w:val="multilevel"/>
    <w:tmpl w:val="62861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A93992"/>
    <w:multiLevelType w:val="multilevel"/>
    <w:tmpl w:val="CE02B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0D078A"/>
    <w:multiLevelType w:val="hybridMultilevel"/>
    <w:tmpl w:val="B1D6DEA6"/>
    <w:lvl w:ilvl="0" w:tplc="3306D0AC">
      <w:start w:val="1"/>
      <w:numFmt w:val="bullet"/>
      <w:lvlText w:val=""/>
      <w:lvlPicBulletId w:val="0"/>
      <w:lvlJc w:val="left"/>
      <w:pPr>
        <w:tabs>
          <w:tab w:val="num" w:pos="720"/>
        </w:tabs>
        <w:ind w:left="720" w:hanging="360"/>
      </w:pPr>
      <w:rPr>
        <w:rFonts w:ascii="Symbol" w:hAnsi="Symbol" w:hint="default"/>
      </w:rPr>
    </w:lvl>
    <w:lvl w:ilvl="1" w:tplc="DD860792" w:tentative="1">
      <w:start w:val="1"/>
      <w:numFmt w:val="bullet"/>
      <w:lvlText w:val=""/>
      <w:lvlJc w:val="left"/>
      <w:pPr>
        <w:tabs>
          <w:tab w:val="num" w:pos="1440"/>
        </w:tabs>
        <w:ind w:left="1440" w:hanging="360"/>
      </w:pPr>
      <w:rPr>
        <w:rFonts w:ascii="Symbol" w:hAnsi="Symbol" w:hint="default"/>
      </w:rPr>
    </w:lvl>
    <w:lvl w:ilvl="2" w:tplc="A7A275AA" w:tentative="1">
      <w:start w:val="1"/>
      <w:numFmt w:val="bullet"/>
      <w:lvlText w:val=""/>
      <w:lvlJc w:val="left"/>
      <w:pPr>
        <w:tabs>
          <w:tab w:val="num" w:pos="2160"/>
        </w:tabs>
        <w:ind w:left="2160" w:hanging="360"/>
      </w:pPr>
      <w:rPr>
        <w:rFonts w:ascii="Symbol" w:hAnsi="Symbol" w:hint="default"/>
      </w:rPr>
    </w:lvl>
    <w:lvl w:ilvl="3" w:tplc="5672CFDA" w:tentative="1">
      <w:start w:val="1"/>
      <w:numFmt w:val="bullet"/>
      <w:lvlText w:val=""/>
      <w:lvlJc w:val="left"/>
      <w:pPr>
        <w:tabs>
          <w:tab w:val="num" w:pos="2880"/>
        </w:tabs>
        <w:ind w:left="2880" w:hanging="360"/>
      </w:pPr>
      <w:rPr>
        <w:rFonts w:ascii="Symbol" w:hAnsi="Symbol" w:hint="default"/>
      </w:rPr>
    </w:lvl>
    <w:lvl w:ilvl="4" w:tplc="62526E08" w:tentative="1">
      <w:start w:val="1"/>
      <w:numFmt w:val="bullet"/>
      <w:lvlText w:val=""/>
      <w:lvlJc w:val="left"/>
      <w:pPr>
        <w:tabs>
          <w:tab w:val="num" w:pos="3600"/>
        </w:tabs>
        <w:ind w:left="3600" w:hanging="360"/>
      </w:pPr>
      <w:rPr>
        <w:rFonts w:ascii="Symbol" w:hAnsi="Symbol" w:hint="default"/>
      </w:rPr>
    </w:lvl>
    <w:lvl w:ilvl="5" w:tplc="951280B4" w:tentative="1">
      <w:start w:val="1"/>
      <w:numFmt w:val="bullet"/>
      <w:lvlText w:val=""/>
      <w:lvlJc w:val="left"/>
      <w:pPr>
        <w:tabs>
          <w:tab w:val="num" w:pos="4320"/>
        </w:tabs>
        <w:ind w:left="4320" w:hanging="360"/>
      </w:pPr>
      <w:rPr>
        <w:rFonts w:ascii="Symbol" w:hAnsi="Symbol" w:hint="default"/>
      </w:rPr>
    </w:lvl>
    <w:lvl w:ilvl="6" w:tplc="12FC89DE" w:tentative="1">
      <w:start w:val="1"/>
      <w:numFmt w:val="bullet"/>
      <w:lvlText w:val=""/>
      <w:lvlJc w:val="left"/>
      <w:pPr>
        <w:tabs>
          <w:tab w:val="num" w:pos="5040"/>
        </w:tabs>
        <w:ind w:left="5040" w:hanging="360"/>
      </w:pPr>
      <w:rPr>
        <w:rFonts w:ascii="Symbol" w:hAnsi="Symbol" w:hint="default"/>
      </w:rPr>
    </w:lvl>
    <w:lvl w:ilvl="7" w:tplc="86863296" w:tentative="1">
      <w:start w:val="1"/>
      <w:numFmt w:val="bullet"/>
      <w:lvlText w:val=""/>
      <w:lvlJc w:val="left"/>
      <w:pPr>
        <w:tabs>
          <w:tab w:val="num" w:pos="5760"/>
        </w:tabs>
        <w:ind w:left="5760" w:hanging="360"/>
      </w:pPr>
      <w:rPr>
        <w:rFonts w:ascii="Symbol" w:hAnsi="Symbol" w:hint="default"/>
      </w:rPr>
    </w:lvl>
    <w:lvl w:ilvl="8" w:tplc="EF5EAF8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4C56994"/>
    <w:multiLevelType w:val="hybridMultilevel"/>
    <w:tmpl w:val="3924949A"/>
    <w:lvl w:ilvl="0" w:tplc="041F0001">
      <w:start w:val="1"/>
      <w:numFmt w:val="bullet"/>
      <w:lvlText w:val=""/>
      <w:lvlJc w:val="left"/>
      <w:pPr>
        <w:ind w:left="740" w:hanging="360"/>
      </w:pPr>
      <w:rPr>
        <w:rFonts w:ascii="Symbol" w:hAnsi="Symbol" w:hint="default"/>
      </w:rPr>
    </w:lvl>
    <w:lvl w:ilvl="1" w:tplc="041F0003" w:tentative="1">
      <w:start w:val="1"/>
      <w:numFmt w:val="bullet"/>
      <w:lvlText w:val="o"/>
      <w:lvlJc w:val="left"/>
      <w:pPr>
        <w:ind w:left="1460" w:hanging="360"/>
      </w:pPr>
      <w:rPr>
        <w:rFonts w:ascii="Courier New" w:hAnsi="Courier New" w:cs="Courier New" w:hint="default"/>
      </w:rPr>
    </w:lvl>
    <w:lvl w:ilvl="2" w:tplc="041F0005" w:tentative="1">
      <w:start w:val="1"/>
      <w:numFmt w:val="bullet"/>
      <w:lvlText w:val=""/>
      <w:lvlJc w:val="left"/>
      <w:pPr>
        <w:ind w:left="2180" w:hanging="360"/>
      </w:pPr>
      <w:rPr>
        <w:rFonts w:ascii="Wingdings" w:hAnsi="Wingdings" w:hint="default"/>
      </w:rPr>
    </w:lvl>
    <w:lvl w:ilvl="3" w:tplc="041F0001" w:tentative="1">
      <w:start w:val="1"/>
      <w:numFmt w:val="bullet"/>
      <w:lvlText w:val=""/>
      <w:lvlJc w:val="left"/>
      <w:pPr>
        <w:ind w:left="2900" w:hanging="360"/>
      </w:pPr>
      <w:rPr>
        <w:rFonts w:ascii="Symbol" w:hAnsi="Symbol" w:hint="default"/>
      </w:rPr>
    </w:lvl>
    <w:lvl w:ilvl="4" w:tplc="041F0003" w:tentative="1">
      <w:start w:val="1"/>
      <w:numFmt w:val="bullet"/>
      <w:lvlText w:val="o"/>
      <w:lvlJc w:val="left"/>
      <w:pPr>
        <w:ind w:left="3620" w:hanging="360"/>
      </w:pPr>
      <w:rPr>
        <w:rFonts w:ascii="Courier New" w:hAnsi="Courier New" w:cs="Courier New" w:hint="default"/>
      </w:rPr>
    </w:lvl>
    <w:lvl w:ilvl="5" w:tplc="041F0005" w:tentative="1">
      <w:start w:val="1"/>
      <w:numFmt w:val="bullet"/>
      <w:lvlText w:val=""/>
      <w:lvlJc w:val="left"/>
      <w:pPr>
        <w:ind w:left="4340" w:hanging="360"/>
      </w:pPr>
      <w:rPr>
        <w:rFonts w:ascii="Wingdings" w:hAnsi="Wingdings" w:hint="default"/>
      </w:rPr>
    </w:lvl>
    <w:lvl w:ilvl="6" w:tplc="041F0001" w:tentative="1">
      <w:start w:val="1"/>
      <w:numFmt w:val="bullet"/>
      <w:lvlText w:val=""/>
      <w:lvlJc w:val="left"/>
      <w:pPr>
        <w:ind w:left="5060" w:hanging="360"/>
      </w:pPr>
      <w:rPr>
        <w:rFonts w:ascii="Symbol" w:hAnsi="Symbol" w:hint="default"/>
      </w:rPr>
    </w:lvl>
    <w:lvl w:ilvl="7" w:tplc="041F0003" w:tentative="1">
      <w:start w:val="1"/>
      <w:numFmt w:val="bullet"/>
      <w:lvlText w:val="o"/>
      <w:lvlJc w:val="left"/>
      <w:pPr>
        <w:ind w:left="5780" w:hanging="360"/>
      </w:pPr>
      <w:rPr>
        <w:rFonts w:ascii="Courier New" w:hAnsi="Courier New" w:cs="Courier New" w:hint="default"/>
      </w:rPr>
    </w:lvl>
    <w:lvl w:ilvl="8" w:tplc="041F0005" w:tentative="1">
      <w:start w:val="1"/>
      <w:numFmt w:val="bullet"/>
      <w:lvlText w:val=""/>
      <w:lvlJc w:val="left"/>
      <w:pPr>
        <w:ind w:left="6500" w:hanging="360"/>
      </w:pPr>
      <w:rPr>
        <w:rFonts w:ascii="Wingdings" w:hAnsi="Wingdings" w:hint="default"/>
      </w:rPr>
    </w:lvl>
  </w:abstractNum>
  <w:num w:numId="1">
    <w:abstractNumId w:val="3"/>
  </w:num>
  <w:num w:numId="2">
    <w:abstractNumId w:val="6"/>
  </w:num>
  <w:num w:numId="3">
    <w:abstractNumId w:val="7"/>
  </w:num>
  <w:num w:numId="4">
    <w:abstractNumId w:val="0"/>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drawingGridHorizontalSpacing w:val="110"/>
  <w:displayHorizontalDrawingGridEvery w:val="2"/>
  <w:characterSpacingControl w:val="doNotCompress"/>
  <w:hdrShapeDefaults>
    <o:shapedefaults v:ext="edit" spidmax="2049">
      <o:colormru v:ext="edit" colors="#2c323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5DD"/>
    <w:rsid w:val="000269CB"/>
    <w:rsid w:val="000320ED"/>
    <w:rsid w:val="00062809"/>
    <w:rsid w:val="00067DD9"/>
    <w:rsid w:val="000709E0"/>
    <w:rsid w:val="000767EF"/>
    <w:rsid w:val="0009030F"/>
    <w:rsid w:val="000A7171"/>
    <w:rsid w:val="000D145E"/>
    <w:rsid w:val="000D1CC1"/>
    <w:rsid w:val="000D294B"/>
    <w:rsid w:val="000F4462"/>
    <w:rsid w:val="00115D9F"/>
    <w:rsid w:val="001410C5"/>
    <w:rsid w:val="00176379"/>
    <w:rsid w:val="00203A1A"/>
    <w:rsid w:val="00270CAC"/>
    <w:rsid w:val="002B7F03"/>
    <w:rsid w:val="002D23DD"/>
    <w:rsid w:val="002E05F4"/>
    <w:rsid w:val="002E5BD9"/>
    <w:rsid w:val="0031289A"/>
    <w:rsid w:val="003206C5"/>
    <w:rsid w:val="0035457A"/>
    <w:rsid w:val="003876F5"/>
    <w:rsid w:val="00396887"/>
    <w:rsid w:val="003A0DE4"/>
    <w:rsid w:val="003A3527"/>
    <w:rsid w:val="003A6927"/>
    <w:rsid w:val="003D2365"/>
    <w:rsid w:val="003D2DA9"/>
    <w:rsid w:val="00414448"/>
    <w:rsid w:val="004379EE"/>
    <w:rsid w:val="004A18B6"/>
    <w:rsid w:val="004B29AC"/>
    <w:rsid w:val="004B4C38"/>
    <w:rsid w:val="004D18C9"/>
    <w:rsid w:val="00507BA7"/>
    <w:rsid w:val="00531DD5"/>
    <w:rsid w:val="005428C2"/>
    <w:rsid w:val="0054386A"/>
    <w:rsid w:val="005456AE"/>
    <w:rsid w:val="00545A87"/>
    <w:rsid w:val="00561A7A"/>
    <w:rsid w:val="005648B3"/>
    <w:rsid w:val="005756A0"/>
    <w:rsid w:val="0059547C"/>
    <w:rsid w:val="005C5BE7"/>
    <w:rsid w:val="005D0F26"/>
    <w:rsid w:val="00604B35"/>
    <w:rsid w:val="00622F14"/>
    <w:rsid w:val="006401C2"/>
    <w:rsid w:val="00647DCA"/>
    <w:rsid w:val="006513AA"/>
    <w:rsid w:val="00661F6F"/>
    <w:rsid w:val="00673131"/>
    <w:rsid w:val="006825E4"/>
    <w:rsid w:val="00690287"/>
    <w:rsid w:val="006A7725"/>
    <w:rsid w:val="006C09AD"/>
    <w:rsid w:val="00703D8C"/>
    <w:rsid w:val="0071488D"/>
    <w:rsid w:val="007455DD"/>
    <w:rsid w:val="007A00E7"/>
    <w:rsid w:val="007B1480"/>
    <w:rsid w:val="007E3AA8"/>
    <w:rsid w:val="00801402"/>
    <w:rsid w:val="00812DD8"/>
    <w:rsid w:val="00827CF5"/>
    <w:rsid w:val="00833836"/>
    <w:rsid w:val="00874258"/>
    <w:rsid w:val="00887A83"/>
    <w:rsid w:val="008A0179"/>
    <w:rsid w:val="008B2841"/>
    <w:rsid w:val="00901250"/>
    <w:rsid w:val="00905809"/>
    <w:rsid w:val="009409D6"/>
    <w:rsid w:val="009868A7"/>
    <w:rsid w:val="009964C2"/>
    <w:rsid w:val="009A6EF9"/>
    <w:rsid w:val="009B29E6"/>
    <w:rsid w:val="009C0571"/>
    <w:rsid w:val="009C66E2"/>
    <w:rsid w:val="009D4EF3"/>
    <w:rsid w:val="009D5D30"/>
    <w:rsid w:val="009D6E60"/>
    <w:rsid w:val="009F2D90"/>
    <w:rsid w:val="00A027B3"/>
    <w:rsid w:val="00A05059"/>
    <w:rsid w:val="00A516ED"/>
    <w:rsid w:val="00A619D9"/>
    <w:rsid w:val="00A75235"/>
    <w:rsid w:val="00A861F2"/>
    <w:rsid w:val="00A868EE"/>
    <w:rsid w:val="00AC06EE"/>
    <w:rsid w:val="00AC0DDC"/>
    <w:rsid w:val="00AD0981"/>
    <w:rsid w:val="00AD3046"/>
    <w:rsid w:val="00AE7FEE"/>
    <w:rsid w:val="00B03970"/>
    <w:rsid w:val="00B077F4"/>
    <w:rsid w:val="00B31FC2"/>
    <w:rsid w:val="00BB0614"/>
    <w:rsid w:val="00BC1026"/>
    <w:rsid w:val="00C321D6"/>
    <w:rsid w:val="00C36ACE"/>
    <w:rsid w:val="00C43413"/>
    <w:rsid w:val="00C5018D"/>
    <w:rsid w:val="00C545E9"/>
    <w:rsid w:val="00C9483D"/>
    <w:rsid w:val="00CA09D9"/>
    <w:rsid w:val="00CA300E"/>
    <w:rsid w:val="00CA633D"/>
    <w:rsid w:val="00CE766A"/>
    <w:rsid w:val="00CF0B85"/>
    <w:rsid w:val="00D078B3"/>
    <w:rsid w:val="00D46C38"/>
    <w:rsid w:val="00D90B43"/>
    <w:rsid w:val="00DB0053"/>
    <w:rsid w:val="00DC14D4"/>
    <w:rsid w:val="00DC668E"/>
    <w:rsid w:val="00DE0B8B"/>
    <w:rsid w:val="00DE3819"/>
    <w:rsid w:val="00DF0E1F"/>
    <w:rsid w:val="00E01FDE"/>
    <w:rsid w:val="00E24426"/>
    <w:rsid w:val="00E245F0"/>
    <w:rsid w:val="00E335B0"/>
    <w:rsid w:val="00E46925"/>
    <w:rsid w:val="00EB59FA"/>
    <w:rsid w:val="00EC6F2E"/>
    <w:rsid w:val="00ED555D"/>
    <w:rsid w:val="00EE39D7"/>
    <w:rsid w:val="00F57DD7"/>
    <w:rsid w:val="00F762AB"/>
    <w:rsid w:val="00F774A0"/>
    <w:rsid w:val="00F83264"/>
    <w:rsid w:val="00F92413"/>
    <w:rsid w:val="00FB5AE7"/>
    <w:rsid w:val="00FF1B57"/>
    <w:rsid w:val="00FF660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c323e"/>
    </o:shapedefaults>
    <o:shapelayout v:ext="edit">
      <o:idmap v:ext="edit" data="1"/>
    </o:shapelayout>
  </w:shapeDefaults>
  <w:decimalSymbol w:val=","/>
  <w:listSeparator w:val=";"/>
  <w14:docId w14:val="4689E498"/>
  <w15:docId w15:val="{F176B6D6-5F99-4775-9F1E-B5D7077B7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aliases w:val="Heading Level 1"/>
    <w:basedOn w:val="GvdeMetni"/>
    <w:next w:val="Normal"/>
    <w:link w:val="Balk1Char"/>
    <w:qFormat/>
    <w:rsid w:val="00801402"/>
    <w:pPr>
      <w:keepNext/>
      <w:widowControl/>
      <w:spacing w:before="120"/>
      <w:ind w:left="0"/>
      <w:jc w:val="center"/>
      <w:outlineLvl w:val="0"/>
    </w:pPr>
    <w:rPr>
      <w:rFonts w:ascii="Times New Roman" w:eastAsia="Times New Roman" w:hAnsi="Times New Roman" w:cs="Arial"/>
      <w:b/>
      <w:bCs/>
      <w:kern w:val="32"/>
      <w:sz w:val="24"/>
      <w:szCs w:val="32"/>
      <w:lang w:eastAsia="ru-RU"/>
    </w:rPr>
  </w:style>
  <w:style w:type="paragraph" w:styleId="Balk2">
    <w:name w:val="heading 2"/>
    <w:aliases w:val="Heading Level 2"/>
    <w:basedOn w:val="Balk1"/>
    <w:next w:val="Normal"/>
    <w:link w:val="Balk2Char"/>
    <w:qFormat/>
    <w:rsid w:val="00801402"/>
    <w:pPr>
      <w:jc w:val="left"/>
      <w:outlineLvl w:val="1"/>
    </w:pPr>
    <w:rPr>
      <w:bCs w:val="0"/>
      <w:i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0"/>
    </w:pPr>
    <w:rPr>
      <w:rFonts w:ascii="AuroreGrotesque-Light" w:eastAsia="AuroreGrotesque-Light" w:hAnsi="AuroreGrotesque-Light"/>
      <w:sz w:val="18"/>
      <w:szCs w:val="18"/>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9868A7"/>
    <w:pPr>
      <w:tabs>
        <w:tab w:val="center" w:pos="4536"/>
        <w:tab w:val="right" w:pos="9072"/>
      </w:tabs>
    </w:pPr>
  </w:style>
  <w:style w:type="character" w:customStyle="1" w:styleId="stBilgiChar">
    <w:name w:val="Üst Bilgi Char"/>
    <w:basedOn w:val="VarsaylanParagrafYazTipi"/>
    <w:link w:val="stBilgi"/>
    <w:uiPriority w:val="99"/>
    <w:rsid w:val="009868A7"/>
  </w:style>
  <w:style w:type="paragraph" w:styleId="AltBilgi">
    <w:name w:val="footer"/>
    <w:basedOn w:val="Normal"/>
    <w:link w:val="AltBilgiChar"/>
    <w:uiPriority w:val="99"/>
    <w:unhideWhenUsed/>
    <w:rsid w:val="009868A7"/>
    <w:pPr>
      <w:tabs>
        <w:tab w:val="center" w:pos="4536"/>
        <w:tab w:val="right" w:pos="9072"/>
      </w:tabs>
    </w:pPr>
  </w:style>
  <w:style w:type="character" w:customStyle="1" w:styleId="AltBilgiChar">
    <w:name w:val="Alt Bilgi Char"/>
    <w:basedOn w:val="VarsaylanParagrafYazTipi"/>
    <w:link w:val="AltBilgi"/>
    <w:uiPriority w:val="99"/>
    <w:rsid w:val="009868A7"/>
  </w:style>
  <w:style w:type="table" w:styleId="TabloKlavuzu">
    <w:name w:val="Table Grid"/>
    <w:basedOn w:val="NormalTablo"/>
    <w:uiPriority w:val="39"/>
    <w:rsid w:val="00986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E5BD9"/>
    <w:rPr>
      <w:color w:val="0000FF" w:themeColor="hyperlink"/>
      <w:u w:val="single"/>
    </w:rPr>
  </w:style>
  <w:style w:type="character" w:styleId="zmlenmeyenBahsetme">
    <w:name w:val="Unresolved Mention"/>
    <w:basedOn w:val="VarsaylanParagrafYazTipi"/>
    <w:uiPriority w:val="99"/>
    <w:semiHidden/>
    <w:unhideWhenUsed/>
    <w:rsid w:val="002E5BD9"/>
    <w:rPr>
      <w:color w:val="605E5C"/>
      <w:shd w:val="clear" w:color="auto" w:fill="E1DFDD"/>
    </w:rPr>
  </w:style>
  <w:style w:type="paragraph" w:styleId="Kaynaka">
    <w:name w:val="Bibliography"/>
    <w:basedOn w:val="Normal"/>
    <w:next w:val="Normal"/>
    <w:uiPriority w:val="37"/>
    <w:semiHidden/>
    <w:unhideWhenUsed/>
    <w:rsid w:val="00801402"/>
  </w:style>
  <w:style w:type="character" w:customStyle="1" w:styleId="Balk1Char">
    <w:name w:val="Başlık 1 Char"/>
    <w:aliases w:val="Heading Level 1 Char"/>
    <w:basedOn w:val="VarsaylanParagrafYazTipi"/>
    <w:link w:val="Balk1"/>
    <w:rsid w:val="00801402"/>
    <w:rPr>
      <w:rFonts w:ascii="Times New Roman" w:eastAsia="Times New Roman" w:hAnsi="Times New Roman" w:cs="Arial"/>
      <w:b/>
      <w:bCs/>
      <w:kern w:val="32"/>
      <w:sz w:val="24"/>
      <w:szCs w:val="32"/>
      <w:lang w:eastAsia="ru-RU"/>
    </w:rPr>
  </w:style>
  <w:style w:type="character" w:customStyle="1" w:styleId="Balk2Char">
    <w:name w:val="Başlık 2 Char"/>
    <w:aliases w:val="Heading Level 2 Char"/>
    <w:basedOn w:val="VarsaylanParagrafYazTipi"/>
    <w:link w:val="Balk2"/>
    <w:rsid w:val="00801402"/>
    <w:rPr>
      <w:rFonts w:ascii="Times New Roman" w:eastAsia="Times New Roman" w:hAnsi="Times New Roman" w:cs="Arial"/>
      <w:b/>
      <w:iCs/>
      <w:kern w:val="32"/>
      <w:sz w:val="24"/>
      <w:szCs w:val="28"/>
      <w:lang w:eastAsia="ru-RU"/>
    </w:rPr>
  </w:style>
  <w:style w:type="paragraph" w:styleId="NormalWeb">
    <w:name w:val="Normal (Web)"/>
    <w:basedOn w:val="Normal"/>
    <w:uiPriority w:val="99"/>
    <w:unhideWhenUsed/>
    <w:rsid w:val="00801402"/>
    <w:pPr>
      <w:widowControl/>
      <w:spacing w:before="100" w:beforeAutospacing="1" w:after="100" w:afterAutospacing="1"/>
    </w:pPr>
    <w:rPr>
      <w:rFonts w:ascii="Times New Roman" w:eastAsia="Times New Roman" w:hAnsi="Times New Roman" w:cs="Times New Roman"/>
      <w:sz w:val="24"/>
      <w:szCs w:val="24"/>
    </w:rPr>
  </w:style>
  <w:style w:type="character" w:styleId="Gl">
    <w:name w:val="Strong"/>
    <w:uiPriority w:val="22"/>
    <w:qFormat/>
    <w:rsid w:val="00801402"/>
    <w:rPr>
      <w:b/>
      <w:bCs/>
    </w:rPr>
  </w:style>
  <w:style w:type="character" w:customStyle="1" w:styleId="value">
    <w:name w:val="value"/>
    <w:rsid w:val="00801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doi.org/10.55849/jiltech.v1i2.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53187613843349E-2"/>
          <c:y val="9.2936802973977689E-2"/>
          <c:w val="0.75409836065573765"/>
          <c:h val="0.72862453531598514"/>
        </c:manualLayout>
      </c:layout>
      <c:barChart>
        <c:barDir val="col"/>
        <c:grouping val="clustered"/>
        <c:varyColors val="0"/>
        <c:ser>
          <c:idx val="0"/>
          <c:order val="0"/>
          <c:tx>
            <c:strRef>
              <c:f>Sheet1!$B$1</c:f>
              <c:strCache>
                <c:ptCount val="1"/>
                <c:pt idx="0">
                  <c:v>1st Qtr</c:v>
                </c:pt>
              </c:strCache>
            </c:strRef>
          </c:tx>
          <c:spPr>
            <a:solidFill>
              <a:srgbClr val="9999FF"/>
            </a:solidFill>
            <a:ln w="14467">
              <a:solidFill>
                <a:srgbClr val="000000"/>
              </a:solidFill>
              <a:prstDash val="solid"/>
            </a:ln>
          </c:spPr>
          <c:invertIfNegative val="0"/>
          <c:cat>
            <c:strRef>
              <c:f>Sheet1!$A$2:$A$4</c:f>
              <c:strCache>
                <c:ptCount val="3"/>
                <c:pt idx="0">
                  <c:v>East</c:v>
                </c:pt>
                <c:pt idx="1">
                  <c:v>West</c:v>
                </c:pt>
                <c:pt idx="2">
                  <c:v>North</c:v>
                </c:pt>
              </c:strCache>
            </c:strRef>
          </c:cat>
          <c:val>
            <c:numRef>
              <c:f>Sheet1!$B$2:$B$4</c:f>
              <c:numCache>
                <c:formatCode>General</c:formatCode>
                <c:ptCount val="3"/>
                <c:pt idx="0">
                  <c:v>20.399999999999999</c:v>
                </c:pt>
                <c:pt idx="1">
                  <c:v>30.6</c:v>
                </c:pt>
                <c:pt idx="2">
                  <c:v>45.9</c:v>
                </c:pt>
              </c:numCache>
            </c:numRef>
          </c:val>
          <c:extLst>
            <c:ext xmlns:c16="http://schemas.microsoft.com/office/drawing/2014/chart" uri="{C3380CC4-5D6E-409C-BE32-E72D297353CC}">
              <c16:uniqueId val="{00000000-AD8F-4748-BA1F-83389405A1E5}"/>
            </c:ext>
          </c:extLst>
        </c:ser>
        <c:ser>
          <c:idx val="1"/>
          <c:order val="1"/>
          <c:tx>
            <c:strRef>
              <c:f>Sheet1!$C$1</c:f>
              <c:strCache>
                <c:ptCount val="1"/>
                <c:pt idx="0">
                  <c:v>2nd Qtr</c:v>
                </c:pt>
              </c:strCache>
            </c:strRef>
          </c:tx>
          <c:spPr>
            <a:solidFill>
              <a:srgbClr val="993366"/>
            </a:solidFill>
            <a:ln w="14467">
              <a:solidFill>
                <a:srgbClr val="000000"/>
              </a:solidFill>
              <a:prstDash val="solid"/>
            </a:ln>
          </c:spPr>
          <c:invertIfNegative val="0"/>
          <c:cat>
            <c:strRef>
              <c:f>Sheet1!$A$2:$A$4</c:f>
              <c:strCache>
                <c:ptCount val="3"/>
                <c:pt idx="0">
                  <c:v>East</c:v>
                </c:pt>
                <c:pt idx="1">
                  <c:v>West</c:v>
                </c:pt>
                <c:pt idx="2">
                  <c:v>North</c:v>
                </c:pt>
              </c:strCache>
            </c:strRef>
          </c:cat>
          <c:val>
            <c:numRef>
              <c:f>Sheet1!$C$2:$C$4</c:f>
              <c:numCache>
                <c:formatCode>General</c:formatCode>
                <c:ptCount val="3"/>
                <c:pt idx="0">
                  <c:v>27.4</c:v>
                </c:pt>
                <c:pt idx="1">
                  <c:v>38.6</c:v>
                </c:pt>
                <c:pt idx="2">
                  <c:v>46.9</c:v>
                </c:pt>
              </c:numCache>
            </c:numRef>
          </c:val>
          <c:extLst>
            <c:ext xmlns:c16="http://schemas.microsoft.com/office/drawing/2014/chart" uri="{C3380CC4-5D6E-409C-BE32-E72D297353CC}">
              <c16:uniqueId val="{00000001-AD8F-4748-BA1F-83389405A1E5}"/>
            </c:ext>
          </c:extLst>
        </c:ser>
        <c:ser>
          <c:idx val="2"/>
          <c:order val="2"/>
          <c:tx>
            <c:strRef>
              <c:f>Sheet1!$D$1</c:f>
              <c:strCache>
                <c:ptCount val="1"/>
                <c:pt idx="0">
                  <c:v>3rd Qtr</c:v>
                </c:pt>
              </c:strCache>
            </c:strRef>
          </c:tx>
          <c:spPr>
            <a:solidFill>
              <a:srgbClr val="FFFFCC"/>
            </a:solidFill>
            <a:ln w="14467">
              <a:solidFill>
                <a:srgbClr val="000000"/>
              </a:solidFill>
              <a:prstDash val="solid"/>
            </a:ln>
          </c:spPr>
          <c:invertIfNegative val="0"/>
          <c:cat>
            <c:strRef>
              <c:f>Sheet1!$A$2:$A$4</c:f>
              <c:strCache>
                <c:ptCount val="3"/>
                <c:pt idx="0">
                  <c:v>East</c:v>
                </c:pt>
                <c:pt idx="1">
                  <c:v>West</c:v>
                </c:pt>
                <c:pt idx="2">
                  <c:v>North</c:v>
                </c:pt>
              </c:strCache>
            </c:strRef>
          </c:cat>
          <c:val>
            <c:numRef>
              <c:f>Sheet1!$D$2:$D$4</c:f>
              <c:numCache>
                <c:formatCode>General</c:formatCode>
                <c:ptCount val="3"/>
                <c:pt idx="0">
                  <c:v>90</c:v>
                </c:pt>
                <c:pt idx="1">
                  <c:v>34.6</c:v>
                </c:pt>
                <c:pt idx="2">
                  <c:v>45</c:v>
                </c:pt>
              </c:numCache>
            </c:numRef>
          </c:val>
          <c:extLst>
            <c:ext xmlns:c16="http://schemas.microsoft.com/office/drawing/2014/chart" uri="{C3380CC4-5D6E-409C-BE32-E72D297353CC}">
              <c16:uniqueId val="{00000002-AD8F-4748-BA1F-83389405A1E5}"/>
            </c:ext>
          </c:extLst>
        </c:ser>
        <c:ser>
          <c:idx val="3"/>
          <c:order val="3"/>
          <c:tx>
            <c:strRef>
              <c:f>Sheet1!$E$1</c:f>
              <c:strCache>
                <c:ptCount val="1"/>
                <c:pt idx="0">
                  <c:v>4th Qtr</c:v>
                </c:pt>
              </c:strCache>
            </c:strRef>
          </c:tx>
          <c:spPr>
            <a:solidFill>
              <a:srgbClr val="CCFFFF"/>
            </a:solidFill>
            <a:ln w="14467">
              <a:solidFill>
                <a:srgbClr val="000000"/>
              </a:solidFill>
              <a:prstDash val="solid"/>
            </a:ln>
          </c:spPr>
          <c:invertIfNegative val="0"/>
          <c:cat>
            <c:strRef>
              <c:f>Sheet1!$A$2:$A$4</c:f>
              <c:strCache>
                <c:ptCount val="3"/>
                <c:pt idx="0">
                  <c:v>East</c:v>
                </c:pt>
                <c:pt idx="1">
                  <c:v>West</c:v>
                </c:pt>
                <c:pt idx="2">
                  <c:v>North</c:v>
                </c:pt>
              </c:strCache>
            </c:strRef>
          </c:cat>
          <c:val>
            <c:numRef>
              <c:f>Sheet1!$E$2:$E$4</c:f>
              <c:numCache>
                <c:formatCode>General</c:formatCode>
                <c:ptCount val="3"/>
                <c:pt idx="0">
                  <c:v>20.399999999999999</c:v>
                </c:pt>
                <c:pt idx="1">
                  <c:v>31.6</c:v>
                </c:pt>
                <c:pt idx="2">
                  <c:v>43.9</c:v>
                </c:pt>
              </c:numCache>
            </c:numRef>
          </c:val>
          <c:extLst>
            <c:ext xmlns:c16="http://schemas.microsoft.com/office/drawing/2014/chart" uri="{C3380CC4-5D6E-409C-BE32-E72D297353CC}">
              <c16:uniqueId val="{00000003-AD8F-4748-BA1F-83389405A1E5}"/>
            </c:ext>
          </c:extLst>
        </c:ser>
        <c:dLbls>
          <c:showLegendKey val="0"/>
          <c:showVal val="0"/>
          <c:showCatName val="0"/>
          <c:showSerName val="0"/>
          <c:showPercent val="0"/>
          <c:showBubbleSize val="0"/>
        </c:dLbls>
        <c:gapWidth val="150"/>
        <c:axId val="2018169984"/>
        <c:axId val="1"/>
      </c:barChart>
      <c:catAx>
        <c:axId val="2018169984"/>
        <c:scaling>
          <c:orientation val="minMax"/>
        </c:scaling>
        <c:delete val="0"/>
        <c:axPos val="b"/>
        <c:majorGridlines>
          <c:spPr>
            <a:ln w="3617">
              <a:solidFill>
                <a:srgbClr val="000000"/>
              </a:solidFill>
              <a:prstDash val="solid"/>
            </a:ln>
          </c:spPr>
        </c:majorGridlines>
        <c:numFmt formatCode="General" sourceLinked="1"/>
        <c:majorTickMark val="out"/>
        <c:minorTickMark val="none"/>
        <c:tickLblPos val="nextTo"/>
        <c:spPr>
          <a:ln w="3617">
            <a:solidFill>
              <a:srgbClr val="000000"/>
            </a:solidFill>
            <a:prstDash val="solid"/>
          </a:ln>
        </c:spPr>
        <c:txPr>
          <a:bodyPr rot="0" vert="horz"/>
          <a:lstStyle/>
          <a:p>
            <a:pPr>
              <a:defRPr sz="1338" b="0" i="0" u="none" strike="noStrike" baseline="0">
                <a:solidFill>
                  <a:srgbClr val="000000"/>
                </a:solidFill>
                <a:latin typeface="Times New Roman"/>
                <a:ea typeface="Times New Roman"/>
                <a:cs typeface="Times New Roman"/>
              </a:defRPr>
            </a:pPr>
            <a:endParaRPr lang="tr-TR"/>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617">
            <a:solidFill>
              <a:srgbClr val="000000"/>
            </a:solidFill>
            <a:prstDash val="solid"/>
          </a:ln>
        </c:spPr>
        <c:txPr>
          <a:bodyPr rot="0" vert="horz"/>
          <a:lstStyle/>
          <a:p>
            <a:pPr>
              <a:defRPr sz="1338" b="0" i="0" u="none" strike="noStrike" baseline="0">
                <a:solidFill>
                  <a:srgbClr val="000000"/>
                </a:solidFill>
                <a:latin typeface="Times New Roman"/>
                <a:ea typeface="Times New Roman"/>
                <a:cs typeface="Times New Roman"/>
              </a:defRPr>
            </a:pPr>
            <a:endParaRPr lang="tr-TR"/>
          </a:p>
        </c:txPr>
        <c:crossAx val="2018169984"/>
        <c:crosses val="autoZero"/>
        <c:crossBetween val="between"/>
      </c:valAx>
      <c:spPr>
        <a:solidFill>
          <a:srgbClr val="C0C0C0"/>
        </a:solidFill>
        <a:ln w="14467">
          <a:solidFill>
            <a:srgbClr val="808080"/>
          </a:solidFill>
          <a:prstDash val="solid"/>
        </a:ln>
      </c:spPr>
    </c:plotArea>
    <c:legend>
      <c:legendPos val="r"/>
      <c:layout>
        <c:manualLayout>
          <c:xMode val="edge"/>
          <c:yMode val="edge"/>
          <c:x val="0.86156648451730422"/>
          <c:y val="0.27509293680297398"/>
          <c:w val="0.13114754098360656"/>
          <c:h val="0.36059479553903345"/>
        </c:manualLayout>
      </c:layout>
      <c:overlay val="0"/>
      <c:spPr>
        <a:solidFill>
          <a:srgbClr val="FFFFFF"/>
        </a:solidFill>
        <a:ln w="3617">
          <a:solidFill>
            <a:srgbClr val="000000"/>
          </a:solidFill>
          <a:prstDash val="solid"/>
        </a:ln>
      </c:spPr>
      <c:txPr>
        <a:bodyPr/>
        <a:lstStyle/>
        <a:p>
          <a:pPr>
            <a:defRPr sz="1230" b="0" i="0" u="none" strike="noStrike" baseline="0">
              <a:solidFill>
                <a:srgbClr val="000000"/>
              </a:solidFill>
              <a:latin typeface="Times New Roman"/>
              <a:ea typeface="Times New Roman"/>
              <a:cs typeface="Times New Roman"/>
            </a:defRPr>
          </a:pPr>
          <a:endParaRPr lang="tr-TR"/>
        </a:p>
      </c:txPr>
    </c:legend>
    <c:plotVisOnly val="1"/>
    <c:dispBlanksAs val="gap"/>
    <c:showDLblsOverMax val="0"/>
  </c:chart>
  <c:spPr>
    <a:noFill/>
    <a:ln>
      <a:noFill/>
    </a:ln>
  </c:spPr>
  <c:txPr>
    <a:bodyPr/>
    <a:lstStyle/>
    <a:p>
      <a:pPr>
        <a:defRPr sz="1338" b="1" i="0" u="none" strike="noStrike" baseline="0">
          <a:solidFill>
            <a:srgbClr val="000000"/>
          </a:solidFill>
          <a:latin typeface="Times New Roman"/>
          <a:ea typeface="Times New Roman"/>
          <a:cs typeface="Times New Roman"/>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BE8FA-D8FA-4482-A4A5-7C2F311A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8</Pages>
  <Words>2625</Words>
  <Characters>14966</Characters>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2024-02-12T00:32:00Z</cp:lastPrinted>
  <dcterms:created xsi:type="dcterms:W3CDTF">2024-02-12T00:55:00Z</dcterms:created>
  <dcterms:modified xsi:type="dcterms:W3CDTF">2025-04-04T21:35:00Z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LastSaved">
    <vt:filetime>2024-02-09T00:00:00Z</vt:filetime>
  </property>
  <property fmtid="{D5CDD505-2E9C-101B-9397-08002B2CF9AE}" pid="4" name="GrammarlyDocumentId">
    <vt:lpwstr>d14fcbf5df773f16df69909e31e469d08fd8e8a351d8f0bb4befca4e821d4544</vt:lpwstr>
  </property>
</Properties>
</file>